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736" w:rsidRDefault="00BE3736" w:rsidP="00BE3736">
      <w:pPr>
        <w:autoSpaceDE w:val="0"/>
        <w:autoSpaceDN w:val="0"/>
        <w:spacing w:after="78" w:line="220" w:lineRule="exact"/>
      </w:pPr>
    </w:p>
    <w:p w:rsidR="00BE3736" w:rsidRPr="006F30C4" w:rsidRDefault="00BE3736" w:rsidP="006F30C4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6F30C4">
        <w:rPr>
          <w:rFonts w:ascii="Times New Roman" w:hAnsi="Times New Roman" w:cs="Times New Roman"/>
          <w:b/>
          <w:sz w:val="24"/>
          <w:szCs w:val="24"/>
        </w:rPr>
        <w:t>Предмет География</w:t>
      </w:r>
    </w:p>
    <w:p w:rsidR="00BE3736" w:rsidRPr="006F30C4" w:rsidRDefault="00BE3736" w:rsidP="006F30C4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6F30C4">
        <w:rPr>
          <w:rFonts w:ascii="Times New Roman" w:hAnsi="Times New Roman" w:cs="Times New Roman"/>
          <w:b/>
          <w:sz w:val="24"/>
          <w:szCs w:val="24"/>
        </w:rPr>
        <w:t>Уровень базовый</w:t>
      </w:r>
    </w:p>
    <w:p w:rsidR="00BE3736" w:rsidRPr="006F30C4" w:rsidRDefault="00BE3736" w:rsidP="006F30C4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6F30C4">
        <w:rPr>
          <w:rFonts w:ascii="Times New Roman" w:hAnsi="Times New Roman" w:cs="Times New Roman"/>
          <w:b/>
          <w:sz w:val="24"/>
          <w:szCs w:val="24"/>
        </w:rPr>
        <w:t>Класс 5</w:t>
      </w:r>
    </w:p>
    <w:p w:rsidR="00BE3736" w:rsidRDefault="00BE3736" w:rsidP="006F30C4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6F30C4">
        <w:rPr>
          <w:rFonts w:ascii="Times New Roman" w:hAnsi="Times New Roman" w:cs="Times New Roman"/>
          <w:b/>
          <w:sz w:val="24"/>
          <w:szCs w:val="24"/>
        </w:rPr>
        <w:t>К</w:t>
      </w:r>
      <w:r w:rsidR="006F30C4">
        <w:rPr>
          <w:rFonts w:ascii="Times New Roman" w:hAnsi="Times New Roman" w:cs="Times New Roman"/>
          <w:b/>
          <w:sz w:val="24"/>
          <w:szCs w:val="24"/>
        </w:rPr>
        <w:t>оличество часов 34 часов (1 час</w:t>
      </w:r>
      <w:bookmarkStart w:id="0" w:name="_GoBack"/>
      <w:bookmarkEnd w:id="0"/>
      <w:r w:rsidRPr="006F30C4">
        <w:rPr>
          <w:rFonts w:ascii="Times New Roman" w:hAnsi="Times New Roman" w:cs="Times New Roman"/>
          <w:b/>
          <w:sz w:val="24"/>
          <w:szCs w:val="24"/>
        </w:rPr>
        <w:t xml:space="preserve"> в неделю)</w:t>
      </w:r>
    </w:p>
    <w:p w:rsidR="006F30C4" w:rsidRPr="006F30C4" w:rsidRDefault="006F30C4" w:rsidP="006F30C4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</w:t>
      </w:r>
      <w:r w:rsidR="00A43857" w:rsidRPr="006F30C4">
        <w:rPr>
          <w:rFonts w:ascii="Times New Roman" w:hAnsi="Times New Roman" w:cs="Times New Roman"/>
          <w:sz w:val="24"/>
          <w:szCs w:val="24"/>
        </w:rPr>
        <w:t>й программе воспитания.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 xml:space="preserve">Программа по географии отражает основные требования Федерального государственного образовательного стандарта основного  общего   образования   к   личностным,   </w:t>
      </w:r>
      <w:proofErr w:type="spellStart"/>
      <w:r w:rsidRPr="006F30C4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Pr="006F30C4">
        <w:rPr>
          <w:rFonts w:ascii="Times New Roman" w:hAnsi="Times New Roman" w:cs="Times New Roman"/>
          <w:sz w:val="24"/>
          <w:szCs w:val="24"/>
        </w:rPr>
        <w:t xml:space="preserve"> и предметным результатам освоения образовательных программ и составлена с учётом Концепции географического образования, принятой  на  Всероссийском  съезде  учителей  географии и утверждённой Решением Коллегии Министерства просвещения и науки Российской Федерации от 24.12.2018 года.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 xml:space="preserve">Согласно своему назначению примерная  рабочая  программа является ориентиром для составления рабочих авторских программ: она даёт представление о целях обучения, воспитания и </w:t>
      </w:r>
      <w:proofErr w:type="gramStart"/>
      <w:r w:rsidRPr="006F30C4">
        <w:rPr>
          <w:rFonts w:ascii="Times New Roman" w:hAnsi="Times New Roman" w:cs="Times New Roman"/>
          <w:sz w:val="24"/>
          <w:szCs w:val="24"/>
        </w:rPr>
        <w:t>развития</w:t>
      </w:r>
      <w:proofErr w:type="gramEnd"/>
      <w:r w:rsidRPr="006F30C4">
        <w:rPr>
          <w:rFonts w:ascii="Times New Roman" w:hAnsi="Times New Roman" w:cs="Times New Roman"/>
          <w:sz w:val="24"/>
          <w:szCs w:val="24"/>
        </w:rPr>
        <w:t xml:space="preserve"> обучающихся средствами учебного предмета «География»; устанавлив</w:t>
      </w:r>
      <w:r w:rsidR="00A43857" w:rsidRPr="006F30C4">
        <w:rPr>
          <w:rFonts w:ascii="Times New Roman" w:hAnsi="Times New Roman" w:cs="Times New Roman"/>
          <w:sz w:val="24"/>
          <w:szCs w:val="24"/>
        </w:rPr>
        <w:t>ает обязательное предметное со</w:t>
      </w:r>
      <w:r w:rsidRPr="006F30C4">
        <w:rPr>
          <w:rFonts w:ascii="Times New Roman" w:hAnsi="Times New Roman" w:cs="Times New Roman"/>
          <w:sz w:val="24"/>
          <w:szCs w:val="24"/>
        </w:rPr>
        <w:t>держание, предусматривает распределение его по классам и структурирование его по ра</w:t>
      </w:r>
      <w:r w:rsidR="00A43857" w:rsidRPr="006F30C4">
        <w:rPr>
          <w:rFonts w:ascii="Times New Roman" w:hAnsi="Times New Roman" w:cs="Times New Roman"/>
          <w:sz w:val="24"/>
          <w:szCs w:val="24"/>
        </w:rPr>
        <w:t xml:space="preserve">зделам и темам курса; </w:t>
      </w:r>
      <w:proofErr w:type="gramStart"/>
      <w:r w:rsidR="00A43857" w:rsidRPr="006F30C4">
        <w:rPr>
          <w:rFonts w:ascii="Times New Roman" w:hAnsi="Times New Roman" w:cs="Times New Roman"/>
          <w:sz w:val="24"/>
          <w:szCs w:val="24"/>
        </w:rPr>
        <w:t>даёт при</w:t>
      </w:r>
      <w:r w:rsidRPr="006F30C4">
        <w:rPr>
          <w:rFonts w:ascii="Times New Roman" w:hAnsi="Times New Roman" w:cs="Times New Roman"/>
          <w:sz w:val="24"/>
          <w:szCs w:val="24"/>
        </w:rPr>
        <w:t xml:space="preserve">мерное распределение учебных часов по тематическим разделам курса и рекомендуемую (примерную) последовательность их изучения с учётом </w:t>
      </w:r>
      <w:proofErr w:type="spellStart"/>
      <w:r w:rsidRPr="006F30C4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6F30C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F30C4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6F30C4">
        <w:rPr>
          <w:rFonts w:ascii="Times New Roman" w:hAnsi="Times New Roman" w:cs="Times New Roman"/>
          <w:sz w:val="24"/>
          <w:szCs w:val="24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</w:t>
      </w:r>
      <w:proofErr w:type="gramEnd"/>
    </w:p>
    <w:p w:rsidR="00BE3736" w:rsidRPr="006F30C4" w:rsidRDefault="00BE3736" w:rsidP="00BE3736">
      <w:pPr>
        <w:widowControl w:val="0"/>
        <w:autoSpaceDE w:val="0"/>
        <w:autoSpaceDN w:val="0"/>
        <w:spacing w:before="1" w:after="0" w:line="242" w:lineRule="auto"/>
        <w:ind w:left="220" w:right="725" w:firstLine="2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0C4">
        <w:rPr>
          <w:rFonts w:ascii="Times New Roman" w:eastAsia="Times New Roman" w:hAnsi="Times New Roman" w:cs="Times New Roman"/>
          <w:sz w:val="24"/>
          <w:szCs w:val="24"/>
        </w:rPr>
        <w:t>Целевым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ориентиром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Вятской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православной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гимназии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благоприятных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усвоения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школьниками социально значимых знаний – знаний основных норм и традиций того общества, в котором они живут. В рамках школьного урока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достижение</w:t>
      </w:r>
      <w:r w:rsidRPr="006F30C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поставленной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 xml:space="preserve">воспитания реализуется </w:t>
      </w:r>
      <w:proofErr w:type="gramStart"/>
      <w:r w:rsidRPr="006F30C4">
        <w:rPr>
          <w:rFonts w:ascii="Times New Roman" w:eastAsia="Times New Roman" w:hAnsi="Times New Roman" w:cs="Times New Roman"/>
          <w:sz w:val="24"/>
          <w:szCs w:val="24"/>
        </w:rPr>
        <w:t>через</w:t>
      </w:r>
      <w:proofErr w:type="gramEnd"/>
      <w:r w:rsidRPr="006F30C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E3736" w:rsidRPr="006F30C4" w:rsidRDefault="00BE3736" w:rsidP="00BE3736">
      <w:pPr>
        <w:widowControl w:val="0"/>
        <w:numPr>
          <w:ilvl w:val="0"/>
          <w:numId w:val="1"/>
        </w:numPr>
        <w:tabs>
          <w:tab w:val="left" w:pos="756"/>
        </w:tabs>
        <w:autoSpaceDE w:val="0"/>
        <w:autoSpaceDN w:val="0"/>
        <w:spacing w:after="0" w:line="240" w:lineRule="auto"/>
        <w:ind w:right="715" w:firstLine="2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0C4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воспитательных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предмета: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демонстрацию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примеров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ответственного,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гражданского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поведения, проявления человеколюбия и добросердечности; подбор соответствующих текстов для чтения, задач для решения, проблемных ситуаций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6F30C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обсуждения в классе;</w:t>
      </w:r>
    </w:p>
    <w:p w:rsidR="00BE3736" w:rsidRPr="006F30C4" w:rsidRDefault="00BE3736" w:rsidP="00BE3736">
      <w:pPr>
        <w:widowControl w:val="0"/>
        <w:numPr>
          <w:ilvl w:val="0"/>
          <w:numId w:val="1"/>
        </w:numPr>
        <w:tabs>
          <w:tab w:val="left" w:pos="696"/>
        </w:tabs>
        <w:autoSpaceDE w:val="0"/>
        <w:autoSpaceDN w:val="0"/>
        <w:spacing w:after="0" w:line="242" w:lineRule="auto"/>
        <w:ind w:right="720" w:firstLine="2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0C4">
        <w:rPr>
          <w:rFonts w:ascii="Times New Roman" w:eastAsia="Times New Roman" w:hAnsi="Times New Roman" w:cs="Times New Roman"/>
          <w:sz w:val="24"/>
          <w:szCs w:val="24"/>
        </w:rPr>
        <w:t>привлечение внимания школьников к ценностному аспекту изучаемых на уроках явлений, организация их работы с получаемой на уроке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социально значимой информацией – инициирование ее обсуждения, высказывания учащимися своего мнения по ее поводу, выработки своего к ней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отношения;</w:t>
      </w:r>
    </w:p>
    <w:p w:rsidR="00BE3736" w:rsidRPr="006F30C4" w:rsidRDefault="00BE3736" w:rsidP="00BE3736">
      <w:pPr>
        <w:widowControl w:val="0"/>
        <w:numPr>
          <w:ilvl w:val="0"/>
          <w:numId w:val="1"/>
        </w:numPr>
        <w:tabs>
          <w:tab w:val="left" w:pos="656"/>
        </w:tabs>
        <w:autoSpaceDE w:val="0"/>
        <w:autoSpaceDN w:val="0"/>
        <w:spacing w:after="0" w:line="240" w:lineRule="auto"/>
        <w:ind w:right="717" w:firstLine="2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0C4">
        <w:rPr>
          <w:rFonts w:ascii="Times New Roman" w:eastAsia="Times New Roman" w:hAnsi="Times New Roman" w:cs="Times New Roman"/>
          <w:sz w:val="24"/>
          <w:szCs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</w:t>
      </w:r>
      <w:r w:rsidRPr="006F30C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просьб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lastRenderedPageBreak/>
        <w:t>учителя,</w:t>
      </w:r>
      <w:r w:rsidRPr="006F30C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привлечению</w:t>
      </w:r>
      <w:r w:rsidRPr="006F30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6F30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внимания</w:t>
      </w:r>
      <w:r w:rsidRPr="006F30C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6F30C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обсуждаемой на</w:t>
      </w:r>
      <w:r w:rsidRPr="006F30C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уроке</w:t>
      </w:r>
      <w:r w:rsidRPr="006F30C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6F30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активизации их</w:t>
      </w:r>
      <w:r w:rsidRPr="006F30C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познавательной</w:t>
      </w:r>
      <w:r w:rsidRPr="006F30C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BE3736" w:rsidRPr="006F30C4" w:rsidRDefault="00BE3736" w:rsidP="00BE3736">
      <w:pPr>
        <w:widowControl w:val="0"/>
        <w:numPr>
          <w:ilvl w:val="0"/>
          <w:numId w:val="1"/>
        </w:numPr>
        <w:tabs>
          <w:tab w:val="left" w:pos="686"/>
        </w:tabs>
        <w:autoSpaceDE w:val="0"/>
        <w:autoSpaceDN w:val="0"/>
        <w:spacing w:after="0" w:line="242" w:lineRule="auto"/>
        <w:ind w:right="725" w:firstLine="2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0C4">
        <w:rPr>
          <w:rFonts w:ascii="Times New Roman" w:eastAsia="Times New Roman" w:hAnsi="Times New Roman" w:cs="Times New Roman"/>
          <w:sz w:val="24"/>
          <w:szCs w:val="24"/>
        </w:rPr>
        <w:t>побуждение школьников соблюдать на уроке общепринятые нормы поведения, правила общения со старшими (учителями) и сверстниками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(школьниками),</w:t>
      </w:r>
      <w:r w:rsidRPr="006F30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принципы</w:t>
      </w:r>
      <w:r w:rsidRPr="006F30C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дисциплины</w:t>
      </w:r>
      <w:r w:rsidRPr="006F30C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самоорганизации;</w:t>
      </w:r>
    </w:p>
    <w:p w:rsidR="00BE3736" w:rsidRPr="006F30C4" w:rsidRDefault="00BE3736" w:rsidP="00BE3736">
      <w:pPr>
        <w:widowControl w:val="0"/>
        <w:numPr>
          <w:ilvl w:val="0"/>
          <w:numId w:val="1"/>
        </w:numPr>
        <w:tabs>
          <w:tab w:val="left" w:pos="646"/>
        </w:tabs>
        <w:autoSpaceDE w:val="0"/>
        <w:autoSpaceDN w:val="0"/>
        <w:spacing w:after="0" w:line="274" w:lineRule="exact"/>
        <w:ind w:left="645" w:hanging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0C4">
        <w:rPr>
          <w:rFonts w:ascii="Times New Roman" w:eastAsia="Times New Roman" w:hAnsi="Times New Roman" w:cs="Times New Roman"/>
          <w:sz w:val="24"/>
          <w:szCs w:val="24"/>
        </w:rPr>
        <w:t>применение</w:t>
      </w:r>
      <w:r w:rsidRPr="006F30C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6F30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уроке</w:t>
      </w:r>
      <w:r w:rsidRPr="006F30C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интерактивных</w:t>
      </w:r>
      <w:r w:rsidRPr="006F30C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6F30C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6F30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учащихся,</w:t>
      </w:r>
      <w:r w:rsidRPr="006F30C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наиболее</w:t>
      </w:r>
      <w:r w:rsidRPr="006F30C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эффективных</w:t>
      </w:r>
      <w:r w:rsidRPr="006F30C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6F30C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6F30C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ступенях образования;</w:t>
      </w:r>
    </w:p>
    <w:p w:rsidR="00BE3736" w:rsidRPr="006F30C4" w:rsidRDefault="00BE3736" w:rsidP="00BE3736">
      <w:pPr>
        <w:widowControl w:val="0"/>
        <w:numPr>
          <w:ilvl w:val="0"/>
          <w:numId w:val="1"/>
        </w:numPr>
        <w:tabs>
          <w:tab w:val="left" w:pos="651"/>
        </w:tabs>
        <w:autoSpaceDE w:val="0"/>
        <w:autoSpaceDN w:val="0"/>
        <w:spacing w:after="0" w:line="274" w:lineRule="exact"/>
        <w:ind w:left="645" w:hanging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0C4">
        <w:rPr>
          <w:rFonts w:ascii="Times New Roman" w:eastAsia="Times New Roman" w:hAnsi="Times New Roman" w:cs="Times New Roman"/>
          <w:sz w:val="24"/>
          <w:szCs w:val="24"/>
        </w:rPr>
        <w:t xml:space="preserve"> включение в урок элементов проектно-исследовательской деятельности, что дает школьникам возможность приобрести навык самостоятельного</w:t>
      </w:r>
      <w:r w:rsidRPr="006F30C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теоретической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проблемы,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навык генерирования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оформления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собственных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идей,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навык публичного выступления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перед аудиторией,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аргументирования</w:t>
      </w:r>
      <w:r w:rsidRPr="006F30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и отстаивания своей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точки</w:t>
      </w:r>
      <w:r w:rsidRPr="006F30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F30C4">
        <w:rPr>
          <w:rFonts w:ascii="Times New Roman" w:eastAsia="Times New Roman" w:hAnsi="Times New Roman" w:cs="Times New Roman"/>
          <w:sz w:val="24"/>
          <w:szCs w:val="24"/>
        </w:rPr>
        <w:t>зрения.</w:t>
      </w:r>
    </w:p>
    <w:p w:rsidR="00BE3736" w:rsidRPr="006F30C4" w:rsidRDefault="00BE3736" w:rsidP="00BE37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0C4">
        <w:rPr>
          <w:rFonts w:ascii="Times New Roman" w:eastAsia="Times New Roman" w:hAnsi="Times New Roman" w:cs="Times New Roman"/>
          <w:sz w:val="24"/>
          <w:szCs w:val="24"/>
        </w:rPr>
        <w:t>Воспитывающий потенциал урока реализуется через подбор воспитывающего содержания материала, в основе которого лежат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ОБЩАЯ ХАРАКТЕРИСТИКА УЧЕБНОГО ПРЕДМЕТА «ГЕОГРАФИЯ»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F30C4">
        <w:rPr>
          <w:rFonts w:ascii="Times New Roman" w:hAnsi="Times New Roman" w:cs="Times New Roman"/>
          <w:sz w:val="24"/>
          <w:szCs w:val="24"/>
        </w:rPr>
        <w:t>География в  основной  школе  —  предмет, 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proofErr w:type="gramEnd"/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ЦЕЛИ ИЗУЧЕНИЯ УЧЕБНОГО ПРЕДМЕТА «ГЕОГРАФИЯ»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Изучение географии в общем образовании направлено на достижение следующих целей: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1)воспитание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2)развитие  познавательных   интересов,  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 xml:space="preserve">3)воспитание экологической культуры, соответствующей современному уровню </w:t>
      </w:r>
      <w:proofErr w:type="spellStart"/>
      <w:r w:rsidRPr="006F30C4">
        <w:rPr>
          <w:rFonts w:ascii="Times New Roman" w:hAnsi="Times New Roman" w:cs="Times New Roman"/>
          <w:sz w:val="24"/>
          <w:szCs w:val="24"/>
        </w:rPr>
        <w:t>геоэкологического</w:t>
      </w:r>
      <w:proofErr w:type="spellEnd"/>
      <w:r w:rsidRPr="006F30C4">
        <w:rPr>
          <w:rFonts w:ascii="Times New Roman" w:hAnsi="Times New Roman" w:cs="Times New Roman"/>
          <w:sz w:val="24"/>
          <w:szCs w:val="24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lastRenderedPageBreak/>
        <w:t>4)формирование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5)формирование комплекса практико-ориентированных географических знаний и умений, необходимых для развития навыков  их  использования  при  решении  проблем  различной</w:t>
      </w:r>
      <w:r w:rsidRPr="006F30C4">
        <w:rPr>
          <w:rFonts w:ascii="Times New Roman" w:hAnsi="Times New Roman" w:cs="Times New Roman"/>
          <w:sz w:val="24"/>
          <w:szCs w:val="24"/>
        </w:rPr>
        <w:tab/>
        <w:t xml:space="preserve">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6F30C4">
        <w:rPr>
          <w:rFonts w:ascii="Times New Roman" w:hAnsi="Times New Roman" w:cs="Times New Roman"/>
          <w:sz w:val="24"/>
          <w:szCs w:val="24"/>
        </w:rPr>
        <w:t>полиэтничном</w:t>
      </w:r>
      <w:proofErr w:type="spellEnd"/>
      <w:r w:rsidRPr="006F30C4">
        <w:rPr>
          <w:rFonts w:ascii="Times New Roman" w:hAnsi="Times New Roman" w:cs="Times New Roman"/>
          <w:sz w:val="24"/>
          <w:szCs w:val="24"/>
        </w:rPr>
        <w:t xml:space="preserve"> и многоконфессиональном мире;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6)формирование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МЕСТО УЧЕБНОГО ПРЕДМЕТА «ГЕОГРАФИЯ» В УЧЕБНОМ ПЛАНЕ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 xml:space="preserve">Для каждого класса предусмотрено резервное учебное время, которое может быть использовано участниками образовательного процесса в целях формирования вариативной составляющей содержания конкретной рабочей программы. При этом обязательная (инвариантная) </w:t>
      </w:r>
      <w:proofErr w:type="gramStart"/>
      <w:r w:rsidRPr="006F30C4">
        <w:rPr>
          <w:rFonts w:ascii="Times New Roman" w:hAnsi="Times New Roman" w:cs="Times New Roman"/>
          <w:sz w:val="24"/>
          <w:szCs w:val="24"/>
        </w:rPr>
        <w:t>часть содержания предмета, установленная примерной рабочей программой должна быть сохранена</w:t>
      </w:r>
      <w:proofErr w:type="gramEnd"/>
      <w:r w:rsidRPr="006F30C4">
        <w:rPr>
          <w:rFonts w:ascii="Times New Roman" w:hAnsi="Times New Roman" w:cs="Times New Roman"/>
          <w:sz w:val="24"/>
          <w:szCs w:val="24"/>
        </w:rPr>
        <w:t xml:space="preserve"> полностью. </w:t>
      </w:r>
    </w:p>
    <w:p w:rsidR="001543CE" w:rsidRPr="006F30C4" w:rsidRDefault="001543CE" w:rsidP="006F30C4">
      <w:pPr>
        <w:jc w:val="center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СОДЕРЖАНИЕ УЧЕБНОГО ПРЕДМЕТА «ГЕОГРАФИЯ»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РАЗДЕЛ 1. ГЕОГРАФИЧЕСКОЕ ИЗУЧЕНИЕ ЗЕМЛИ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Введение. География — наука о планете Земля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Практическая работа</w:t>
      </w:r>
    </w:p>
    <w:p w:rsidR="001543CE" w:rsidRPr="006F30C4" w:rsidRDefault="00A43857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 xml:space="preserve">1. </w:t>
      </w:r>
      <w:r w:rsidR="001543CE" w:rsidRPr="006F30C4">
        <w:rPr>
          <w:rFonts w:ascii="Times New Roman" w:hAnsi="Times New Roman" w:cs="Times New Roman"/>
          <w:sz w:val="24"/>
          <w:szCs w:val="24"/>
        </w:rPr>
        <w:t>Организация фенологических наблюдений в природе: планирование, участие в групповой работе, форма систематизации данных.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Тема 1. История географических открытий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lastRenderedPageBreak/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6F30C4">
        <w:rPr>
          <w:rFonts w:ascii="Times New Roman" w:hAnsi="Times New Roman" w:cs="Times New Roman"/>
          <w:sz w:val="24"/>
          <w:szCs w:val="24"/>
        </w:rPr>
        <w:t>Пифея</w:t>
      </w:r>
      <w:proofErr w:type="spellEnd"/>
      <w:r w:rsidRPr="006F30C4">
        <w:rPr>
          <w:rFonts w:ascii="Times New Roman" w:hAnsi="Times New Roman" w:cs="Times New Roman"/>
          <w:sz w:val="24"/>
          <w:szCs w:val="24"/>
        </w:rP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Географические открытия XVII—XIX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 xml:space="preserve"> Курсивом в содержании программы выделяется материал, который не является обязательным при изучении и не входит в содержание промежуточной или итоговой аттестации по предмету.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Анализ результатов фенологических наблюдений и наблюдений за погодой осуществляется в конце учебного года.</w:t>
      </w:r>
      <w:r w:rsidRPr="006F30C4">
        <w:rPr>
          <w:rFonts w:ascii="Times New Roman" w:hAnsi="Times New Roman" w:cs="Times New Roman"/>
          <w:sz w:val="24"/>
          <w:szCs w:val="24"/>
        </w:rPr>
        <w:tab/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Практические работы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1.Обозначение на контурной карте географических объектов, открытых в разные периоды.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2.Сравнение карт Эратосфена, Птолемея и современных карт по предложенным учителем вопросам.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РАЗДЕЛ 2. ИЗОБРАЖЕНИЯ ЗЕМНОЙ ПОВЕРХНОСТИ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Тема 1. Планы местности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Практические работы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1.Определение направлений и расстояний по плану местности.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2.Составление описания маршрута по плану местности.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lastRenderedPageBreak/>
        <w:t>Тема 2. Географические карты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Практические работы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1.Определение направлений и расстояний по карте полушарий.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2.Определение географических координат объектов и определение объектов по их географическим координатам.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РАЗДЕЛ 3. ЗЕМЛЯ  ПЛАНЕТА СОЛНЕЧНОЙ СИСТЕМЫ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Движения Земли. Земная ос</w:t>
      </w:r>
      <w:r w:rsidR="00A43857" w:rsidRPr="006F30C4">
        <w:rPr>
          <w:rFonts w:ascii="Times New Roman" w:hAnsi="Times New Roman" w:cs="Times New Roman"/>
          <w:sz w:val="24"/>
          <w:szCs w:val="24"/>
        </w:rPr>
        <w:t>ь и географические полюсы. Гео</w:t>
      </w:r>
      <w:r w:rsidRPr="006F30C4">
        <w:rPr>
          <w:rFonts w:ascii="Times New Roman" w:hAnsi="Times New Roman" w:cs="Times New Roman"/>
          <w:sz w:val="24"/>
          <w:szCs w:val="24"/>
        </w:rPr>
        <w:t>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Влияние Космоса на Землю и жизнь людей.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Практическая работа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1. Выявление закономер</w:t>
      </w:r>
      <w:r w:rsidR="00A43857" w:rsidRPr="006F30C4">
        <w:rPr>
          <w:rFonts w:ascii="Times New Roman" w:hAnsi="Times New Roman" w:cs="Times New Roman"/>
          <w:sz w:val="24"/>
          <w:szCs w:val="24"/>
        </w:rPr>
        <w:t>ностей изменения продолжительно</w:t>
      </w:r>
      <w:r w:rsidRPr="006F30C4">
        <w:rPr>
          <w:rFonts w:ascii="Times New Roman" w:hAnsi="Times New Roman" w:cs="Times New Roman"/>
          <w:sz w:val="24"/>
          <w:szCs w:val="24"/>
        </w:rPr>
        <w:t>сти дня и высоты Солнца над горизонтом в зависимости от географической широты и времени года на территории России.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РАЗДЕЛ 4. ОБОЛОЧКИ ЗЕМЛИ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Тема 1. Литосфера — каменная оболочка Земли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lastRenderedPageBreak/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Рельеф земной поверхност</w:t>
      </w:r>
      <w:r w:rsidR="00A43857" w:rsidRPr="006F30C4">
        <w:rPr>
          <w:rFonts w:ascii="Times New Roman" w:hAnsi="Times New Roman" w:cs="Times New Roman"/>
          <w:sz w:val="24"/>
          <w:szCs w:val="24"/>
        </w:rPr>
        <w:t>и и методы его изучения. Плане</w:t>
      </w:r>
      <w:r w:rsidRPr="006F30C4">
        <w:rPr>
          <w:rFonts w:ascii="Times New Roman" w:hAnsi="Times New Roman" w:cs="Times New Roman"/>
          <w:sz w:val="24"/>
          <w:szCs w:val="24"/>
        </w:rPr>
        <w:t>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Практическая работа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1. Описание горной системы или равнины по физической карте.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ЗАКЛЮЧЕНИЕ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Практикум «Сезонные изменения в природе своей местности»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Сезонные изменения продолжительности светового дня и в</w:t>
      </w:r>
      <w:proofErr w:type="gramStart"/>
      <w:r w:rsidRPr="006F30C4">
        <w:rPr>
          <w:rFonts w:ascii="Times New Roman" w:hAnsi="Times New Roman" w:cs="Times New Roman"/>
          <w:sz w:val="24"/>
          <w:szCs w:val="24"/>
        </w:rPr>
        <w:t>ы-</w:t>
      </w:r>
      <w:proofErr w:type="gramEnd"/>
      <w:r w:rsidRPr="006F30C4">
        <w:rPr>
          <w:rFonts w:ascii="Times New Roman" w:hAnsi="Times New Roman" w:cs="Times New Roman"/>
          <w:sz w:val="24"/>
          <w:szCs w:val="24"/>
        </w:rPr>
        <w:t xml:space="preserve"> соты Солнца над горизонтом, температуры воздуха, поверхностных вод, растительного и животного мира.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Практическая работа</w:t>
      </w:r>
    </w:p>
    <w:p w:rsidR="001543CE" w:rsidRPr="006F30C4" w:rsidRDefault="001543CE" w:rsidP="001543CE">
      <w:pPr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1. Анализ результатов фенологических наблюдений и наблюдений за погодой.</w:t>
      </w:r>
    </w:p>
    <w:p w:rsidR="00BE3736" w:rsidRPr="006F30C4" w:rsidRDefault="00BE3736" w:rsidP="00BE37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0C4">
        <w:rPr>
          <w:rFonts w:ascii="Times New Roman" w:hAnsi="Times New Roman" w:cs="Times New Roman"/>
          <w:b/>
          <w:sz w:val="24"/>
          <w:szCs w:val="24"/>
        </w:rPr>
        <w:t>Тематическое планирование 5 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69"/>
        <w:gridCol w:w="1984"/>
        <w:gridCol w:w="3260"/>
      </w:tblGrid>
      <w:tr w:rsidR="00BE3736" w:rsidRPr="006F30C4" w:rsidTr="00BE3736">
        <w:tc>
          <w:tcPr>
            <w:tcW w:w="3369" w:type="dxa"/>
          </w:tcPr>
          <w:p w:rsidR="00110DC7" w:rsidRPr="006F30C4" w:rsidRDefault="00110DC7" w:rsidP="00110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0C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  <w:p w:rsidR="00BE3736" w:rsidRPr="006F30C4" w:rsidRDefault="00BE3736" w:rsidP="0015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10DC7" w:rsidRPr="006F30C4" w:rsidRDefault="00110DC7" w:rsidP="00110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0C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BE3736" w:rsidRPr="006F30C4" w:rsidRDefault="00BE3736" w:rsidP="0015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10DC7" w:rsidRPr="006F30C4" w:rsidRDefault="00110DC7" w:rsidP="00110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0C4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Электронный ресурс</w:t>
            </w:r>
          </w:p>
          <w:p w:rsidR="00BE3736" w:rsidRPr="006F30C4" w:rsidRDefault="00BE3736" w:rsidP="0015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736" w:rsidRPr="006F30C4" w:rsidTr="00BE3736">
        <w:tc>
          <w:tcPr>
            <w:tcW w:w="3369" w:type="dxa"/>
          </w:tcPr>
          <w:p w:rsidR="00BE3736" w:rsidRPr="006F30C4" w:rsidRDefault="00110DC7" w:rsidP="0015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0C4">
              <w:rPr>
                <w:rFonts w:ascii="Times New Roman" w:hAnsi="Times New Roman" w:cs="Times New Roman"/>
                <w:sz w:val="24"/>
                <w:szCs w:val="24"/>
              </w:rPr>
              <w:t>1.Введение</w:t>
            </w:r>
          </w:p>
        </w:tc>
        <w:tc>
          <w:tcPr>
            <w:tcW w:w="1984" w:type="dxa"/>
          </w:tcPr>
          <w:p w:rsidR="00BE3736" w:rsidRPr="006F30C4" w:rsidRDefault="00110DC7" w:rsidP="0015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0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BE3736" w:rsidRPr="006F30C4" w:rsidRDefault="00110DC7" w:rsidP="0015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0C4">
              <w:rPr>
                <w:rFonts w:ascii="Times New Roman" w:hAnsi="Times New Roman" w:cs="Times New Roman"/>
                <w:sz w:val="24"/>
                <w:szCs w:val="24"/>
              </w:rPr>
              <w:t>https://resh.edu.ru/subject/4/5/</w:t>
            </w:r>
          </w:p>
        </w:tc>
      </w:tr>
      <w:tr w:rsidR="00BE3736" w:rsidRPr="006F30C4" w:rsidTr="00BE3736">
        <w:tc>
          <w:tcPr>
            <w:tcW w:w="3369" w:type="dxa"/>
          </w:tcPr>
          <w:p w:rsidR="00BE3736" w:rsidRPr="006F30C4" w:rsidRDefault="00110DC7" w:rsidP="0015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0C4">
              <w:rPr>
                <w:rFonts w:ascii="Times New Roman" w:hAnsi="Times New Roman" w:cs="Times New Roman"/>
                <w:sz w:val="24"/>
                <w:szCs w:val="24"/>
              </w:rPr>
              <w:t>2.Земля как планета Солнечной Системы</w:t>
            </w:r>
          </w:p>
        </w:tc>
        <w:tc>
          <w:tcPr>
            <w:tcW w:w="1984" w:type="dxa"/>
          </w:tcPr>
          <w:p w:rsidR="00BE3736" w:rsidRPr="006F30C4" w:rsidRDefault="00110DC7" w:rsidP="0015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0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BE3736" w:rsidRPr="006F30C4" w:rsidRDefault="00110DC7" w:rsidP="0015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0C4">
              <w:rPr>
                <w:rFonts w:ascii="Times New Roman" w:hAnsi="Times New Roman" w:cs="Times New Roman"/>
                <w:sz w:val="24"/>
                <w:szCs w:val="24"/>
              </w:rPr>
              <w:t>https://resh.edu.ru/subject/4/5/</w:t>
            </w:r>
          </w:p>
        </w:tc>
      </w:tr>
      <w:tr w:rsidR="00BE3736" w:rsidRPr="006F30C4" w:rsidTr="00BE3736">
        <w:tc>
          <w:tcPr>
            <w:tcW w:w="3369" w:type="dxa"/>
          </w:tcPr>
          <w:p w:rsidR="00BE3736" w:rsidRPr="006F30C4" w:rsidRDefault="00110DC7" w:rsidP="0015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0C4">
              <w:rPr>
                <w:rFonts w:ascii="Times New Roman" w:hAnsi="Times New Roman" w:cs="Times New Roman"/>
                <w:sz w:val="24"/>
                <w:szCs w:val="24"/>
              </w:rPr>
              <w:t>3.Геосферы Земли</w:t>
            </w:r>
          </w:p>
          <w:p w:rsidR="00110DC7" w:rsidRPr="006F30C4" w:rsidRDefault="00110DC7" w:rsidP="0015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0C4">
              <w:rPr>
                <w:rFonts w:ascii="Times New Roman" w:hAnsi="Times New Roman" w:cs="Times New Roman"/>
                <w:sz w:val="24"/>
                <w:szCs w:val="24"/>
              </w:rPr>
              <w:t>Тема 1 «Внутреннее строение Земли»-7 часов</w:t>
            </w:r>
          </w:p>
          <w:p w:rsidR="00110DC7" w:rsidRPr="006F30C4" w:rsidRDefault="00110DC7" w:rsidP="0015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0C4">
              <w:rPr>
                <w:rFonts w:ascii="Times New Roman" w:hAnsi="Times New Roman" w:cs="Times New Roman"/>
                <w:sz w:val="24"/>
                <w:szCs w:val="24"/>
              </w:rPr>
              <w:t>Тема 2 «Атмосфера»-4 часа</w:t>
            </w:r>
          </w:p>
          <w:p w:rsidR="00110DC7" w:rsidRPr="006F30C4" w:rsidRDefault="00110DC7" w:rsidP="0015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0C4">
              <w:rPr>
                <w:rFonts w:ascii="Times New Roman" w:hAnsi="Times New Roman" w:cs="Times New Roman"/>
                <w:sz w:val="24"/>
                <w:szCs w:val="24"/>
              </w:rPr>
              <w:t>Тема 3 «Водная оболочка Земли»-8 часов</w:t>
            </w:r>
          </w:p>
          <w:p w:rsidR="00110DC7" w:rsidRPr="006F30C4" w:rsidRDefault="00110DC7" w:rsidP="0015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0C4">
              <w:rPr>
                <w:rFonts w:ascii="Times New Roman" w:hAnsi="Times New Roman" w:cs="Times New Roman"/>
                <w:sz w:val="24"/>
                <w:szCs w:val="24"/>
              </w:rPr>
              <w:t>Тема 4 «Биосфера»-6 часов</w:t>
            </w:r>
          </w:p>
        </w:tc>
        <w:tc>
          <w:tcPr>
            <w:tcW w:w="1984" w:type="dxa"/>
          </w:tcPr>
          <w:p w:rsidR="00BE3736" w:rsidRPr="006F30C4" w:rsidRDefault="00110DC7" w:rsidP="0015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0C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60" w:type="dxa"/>
          </w:tcPr>
          <w:p w:rsidR="00BE3736" w:rsidRPr="006F30C4" w:rsidRDefault="00110DC7" w:rsidP="0015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0C4">
              <w:rPr>
                <w:rFonts w:ascii="Times New Roman" w:hAnsi="Times New Roman" w:cs="Times New Roman"/>
                <w:sz w:val="24"/>
                <w:szCs w:val="24"/>
              </w:rPr>
              <w:t>https://resh.edu.ru/subject/4/5/</w:t>
            </w:r>
          </w:p>
        </w:tc>
      </w:tr>
      <w:tr w:rsidR="00BE3736" w:rsidRPr="006F30C4" w:rsidTr="00BE3736">
        <w:tc>
          <w:tcPr>
            <w:tcW w:w="3369" w:type="dxa"/>
          </w:tcPr>
          <w:p w:rsidR="00BE3736" w:rsidRPr="006F30C4" w:rsidRDefault="00110DC7" w:rsidP="0015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0C4">
              <w:rPr>
                <w:rFonts w:ascii="Times New Roman" w:hAnsi="Times New Roman" w:cs="Times New Roman"/>
                <w:sz w:val="24"/>
                <w:szCs w:val="24"/>
              </w:rPr>
              <w:t>4.Резерв</w:t>
            </w:r>
          </w:p>
        </w:tc>
        <w:tc>
          <w:tcPr>
            <w:tcW w:w="1984" w:type="dxa"/>
          </w:tcPr>
          <w:p w:rsidR="00BE3736" w:rsidRPr="006F30C4" w:rsidRDefault="00110DC7" w:rsidP="0015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0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BE3736" w:rsidRPr="006F30C4" w:rsidRDefault="00110DC7" w:rsidP="0015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0C4">
              <w:rPr>
                <w:rFonts w:ascii="Times New Roman" w:hAnsi="Times New Roman" w:cs="Times New Roman"/>
                <w:sz w:val="24"/>
                <w:szCs w:val="24"/>
              </w:rPr>
              <w:t>https://resh.edu.ru/subject/4/5/</w:t>
            </w:r>
          </w:p>
        </w:tc>
      </w:tr>
    </w:tbl>
    <w:p w:rsidR="00E47A7B" w:rsidRPr="006F30C4" w:rsidRDefault="00E47A7B" w:rsidP="00EE43A5">
      <w:pPr>
        <w:pStyle w:val="h2"/>
        <w:rPr>
          <w:rFonts w:cs="Times New Roman"/>
          <w:sz w:val="24"/>
          <w:szCs w:val="24"/>
        </w:rPr>
      </w:pP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 xml:space="preserve">Изучение географии в основной школе способствует достижению </w:t>
      </w:r>
      <w:proofErr w:type="spellStart"/>
      <w:r w:rsidRPr="006F30C4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6F30C4">
        <w:rPr>
          <w:rFonts w:ascii="Times New Roman" w:hAnsi="Times New Roman" w:cs="Times New Roman"/>
          <w:sz w:val="24"/>
          <w:szCs w:val="24"/>
        </w:rPr>
        <w:t xml:space="preserve"> результатов, в том числе: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Овладению универсальными познавательными действиями: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Базовые логические действия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—Выявлять и характеризовать существенные признаки географических объектов, процессов и явлений;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—устанавливать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—выявлять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—выявлять дефициты географической информации, данных, необходимых для решения поставленной задачи;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—выявлять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—самостоятельно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Базовые исследовательские действия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—Использовать географические вопросы как исследовательский инструмент познания;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—формулировать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—формировать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 проблем;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—проводить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—оценивать достоверность информации, полученной в ходе географического исследования;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—самостоятельно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—прогнозировать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Работа с информацией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lastRenderedPageBreak/>
        <w:t>—Применять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—выбирать, анализировать и интерпретировать географическую информацию различных видов и форм представления;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—находить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—самостоятельно выбирать оптимальную форму представления географической информации;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—оценивать надёжность географической информации по критериям, предложенным учителем или сформулированным самостоятельно;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—систематизировать географическую информацию в разных формах.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Овладению универсальными коммуникативными действиями: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Общение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—Формулировать суждения, выражать свою точку зрения по географическим  аспектам   различных   вопросов   в   устных и письменных текстах;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—в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—сопоставлять свои  суждения  по  географическим  вопросам с суждениями других участников диалога, обнаруживать различие и сходство позиций;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—публично представлять результаты выполненного исследования или проекта.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Совместная деятельность (сотрудничество)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—Принимать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—планировать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—сравнивать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Овладению универсальными учебными регулятивными действиями: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Самоорганизация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—Самостоятельно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lastRenderedPageBreak/>
        <w:t>—составлять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Самоконтроль (рефлексия)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—Владеть способами самоконтроля и рефлексии;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—объяснять причины достижения (не достижения) результатов деятельности, давать оценку приобретённому опыту;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—вносить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—оценивать соответствие результата цели и условиям.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Принятие себя и других:</w:t>
      </w:r>
    </w:p>
    <w:p w:rsidR="00E47A7B" w:rsidRPr="006F30C4" w:rsidRDefault="00E47A7B" w:rsidP="00E47A7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>—Осознанно относиться к другому человеку, его мнению;</w:t>
      </w:r>
    </w:p>
    <w:p w:rsidR="00E47A7B" w:rsidRPr="006F30C4" w:rsidRDefault="00E47A7B" w:rsidP="006F30C4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F30C4">
        <w:rPr>
          <w:rFonts w:ascii="Times New Roman" w:hAnsi="Times New Roman" w:cs="Times New Roman"/>
          <w:sz w:val="24"/>
          <w:szCs w:val="24"/>
        </w:rPr>
        <w:t xml:space="preserve">—признавать своё право на ошибку и такое же право </w:t>
      </w:r>
      <w:proofErr w:type="gramStart"/>
      <w:r w:rsidRPr="006F30C4"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  <w:r w:rsidRPr="006F30C4">
        <w:rPr>
          <w:rFonts w:ascii="Times New Roman" w:hAnsi="Times New Roman" w:cs="Times New Roman"/>
          <w:sz w:val="24"/>
          <w:szCs w:val="24"/>
        </w:rPr>
        <w:t>.</w:t>
      </w:r>
      <w:r w:rsidRPr="006F30C4">
        <w:rPr>
          <w:rFonts w:ascii="Times New Roman" w:hAnsi="Times New Roman" w:cs="Times New Roman"/>
          <w:sz w:val="24"/>
          <w:szCs w:val="24"/>
        </w:rPr>
        <w:tab/>
      </w:r>
    </w:p>
    <w:p w:rsidR="00EE43A5" w:rsidRPr="006F30C4" w:rsidRDefault="00EE43A5" w:rsidP="00EE43A5">
      <w:pPr>
        <w:pStyle w:val="h2"/>
        <w:rPr>
          <w:rFonts w:cs="Times New Roman"/>
          <w:sz w:val="24"/>
          <w:szCs w:val="24"/>
        </w:rPr>
      </w:pPr>
      <w:r w:rsidRPr="006F30C4">
        <w:rPr>
          <w:rFonts w:cs="Times New Roman"/>
          <w:sz w:val="24"/>
          <w:szCs w:val="24"/>
        </w:rPr>
        <w:t>Предметные результаты</w:t>
      </w:r>
    </w:p>
    <w:p w:rsidR="00EE43A5" w:rsidRPr="006F30C4" w:rsidRDefault="00EE43A5" w:rsidP="00EE43A5">
      <w:pPr>
        <w:pStyle w:val="list-dash"/>
        <w:rPr>
          <w:rFonts w:cs="Times New Roman"/>
          <w:sz w:val="24"/>
          <w:szCs w:val="24"/>
        </w:rPr>
      </w:pPr>
      <w:r w:rsidRPr="006F30C4">
        <w:rPr>
          <w:rFonts w:cs="Times New Roman"/>
          <w:sz w:val="24"/>
          <w:szCs w:val="24"/>
        </w:rPr>
        <w:t>Приводить примеры географических объектов, процессов и явлений, изучаемых различными ветвями географической науки;</w:t>
      </w:r>
    </w:p>
    <w:p w:rsidR="00EE43A5" w:rsidRPr="006F30C4" w:rsidRDefault="00EE43A5" w:rsidP="00EE43A5">
      <w:pPr>
        <w:pStyle w:val="list-dash"/>
        <w:rPr>
          <w:rFonts w:cs="Times New Roman"/>
          <w:sz w:val="24"/>
          <w:szCs w:val="24"/>
        </w:rPr>
      </w:pPr>
      <w:r w:rsidRPr="006F30C4">
        <w:rPr>
          <w:rFonts w:cs="Times New Roman"/>
          <w:sz w:val="24"/>
          <w:szCs w:val="24"/>
        </w:rPr>
        <w:t>приводить примеры методов исследования, применяемых в географии;</w:t>
      </w:r>
    </w:p>
    <w:p w:rsidR="00EE43A5" w:rsidRPr="006F30C4" w:rsidRDefault="00EE43A5" w:rsidP="00EE43A5">
      <w:pPr>
        <w:pStyle w:val="list-dash"/>
        <w:rPr>
          <w:rFonts w:cs="Times New Roman"/>
          <w:sz w:val="24"/>
          <w:szCs w:val="24"/>
        </w:rPr>
      </w:pPr>
      <w:r w:rsidRPr="006F30C4">
        <w:rPr>
          <w:rFonts w:cs="Times New Roman"/>
          <w:sz w:val="24"/>
          <w:szCs w:val="24"/>
        </w:rPr>
        <w:t xml:space="preserve">выбирать источники географической информации (картографические, текстовые, видео- и фотоизображения, </w:t>
      </w:r>
      <w:proofErr w:type="spellStart"/>
      <w:r w:rsidRPr="006F30C4">
        <w:rPr>
          <w:rFonts w:cs="Times New Roman"/>
          <w:sz w:val="24"/>
          <w:szCs w:val="24"/>
        </w:rPr>
        <w:t>интернет-ресурсы</w:t>
      </w:r>
      <w:proofErr w:type="spellEnd"/>
      <w:r w:rsidRPr="006F30C4">
        <w:rPr>
          <w:rFonts w:cs="Times New Roman"/>
          <w:sz w:val="24"/>
          <w:szCs w:val="24"/>
        </w:rPr>
        <w:t xml:space="preserve">), необходимые для изучения истории географических открытий и важнейших географических исследований современности; </w:t>
      </w:r>
    </w:p>
    <w:p w:rsidR="00EE43A5" w:rsidRPr="006F30C4" w:rsidRDefault="00EE43A5" w:rsidP="00EE43A5">
      <w:pPr>
        <w:pStyle w:val="list-dash"/>
        <w:rPr>
          <w:rFonts w:cs="Times New Roman"/>
          <w:sz w:val="24"/>
          <w:szCs w:val="24"/>
        </w:rPr>
      </w:pPr>
      <w:r w:rsidRPr="006F30C4">
        <w:rPr>
          <w:rFonts w:cs="Times New Roman"/>
          <w:sz w:val="24"/>
          <w:szCs w:val="24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EE43A5" w:rsidRPr="006F30C4" w:rsidRDefault="00EE43A5" w:rsidP="00EE43A5">
      <w:pPr>
        <w:pStyle w:val="list-dash"/>
        <w:rPr>
          <w:rFonts w:cs="Times New Roman"/>
          <w:sz w:val="24"/>
          <w:szCs w:val="24"/>
        </w:rPr>
      </w:pPr>
      <w:r w:rsidRPr="006F30C4">
        <w:rPr>
          <w:rFonts w:cs="Times New Roman"/>
          <w:sz w:val="24"/>
          <w:szCs w:val="24"/>
        </w:rPr>
        <w:t xml:space="preserve">различать вклад великих путешественников в географическое изучение Земли; </w:t>
      </w:r>
    </w:p>
    <w:p w:rsidR="00EE43A5" w:rsidRPr="006F30C4" w:rsidRDefault="00EE43A5" w:rsidP="00EE43A5">
      <w:pPr>
        <w:pStyle w:val="list-dash"/>
        <w:rPr>
          <w:rFonts w:cs="Times New Roman"/>
          <w:sz w:val="24"/>
          <w:szCs w:val="24"/>
        </w:rPr>
      </w:pPr>
      <w:r w:rsidRPr="006F30C4">
        <w:rPr>
          <w:rFonts w:cs="Times New Roman"/>
          <w:sz w:val="24"/>
          <w:szCs w:val="24"/>
        </w:rPr>
        <w:t>описывать и сравнивать маршруты их путешествий;</w:t>
      </w:r>
    </w:p>
    <w:p w:rsidR="00EE43A5" w:rsidRPr="006F30C4" w:rsidRDefault="00EE43A5" w:rsidP="00EE43A5">
      <w:pPr>
        <w:pStyle w:val="list-dash"/>
        <w:rPr>
          <w:rFonts w:cs="Times New Roman"/>
          <w:sz w:val="24"/>
          <w:szCs w:val="24"/>
        </w:rPr>
      </w:pPr>
      <w:r w:rsidRPr="006F30C4">
        <w:rPr>
          <w:rFonts w:cs="Times New Roman"/>
          <w:sz w:val="24"/>
          <w:szCs w:val="24"/>
        </w:rPr>
        <w:t xml:space="preserve">находить в различных источниках информации (включая </w:t>
      </w:r>
      <w:proofErr w:type="spellStart"/>
      <w:r w:rsidRPr="006F30C4">
        <w:rPr>
          <w:rFonts w:cs="Times New Roman"/>
          <w:sz w:val="24"/>
          <w:szCs w:val="24"/>
        </w:rPr>
        <w:t>интернет-ресурсы</w:t>
      </w:r>
      <w:proofErr w:type="spellEnd"/>
      <w:r w:rsidRPr="006F30C4">
        <w:rPr>
          <w:rFonts w:cs="Times New Roman"/>
          <w:sz w:val="24"/>
          <w:szCs w:val="24"/>
        </w:rPr>
        <w:t>) факты, позволяющие оценить вклад российских путешественников и исследователей в развитие знаний о Земле;</w:t>
      </w:r>
    </w:p>
    <w:p w:rsidR="00EE43A5" w:rsidRPr="006F30C4" w:rsidRDefault="00EE43A5" w:rsidP="00EE43A5">
      <w:pPr>
        <w:pStyle w:val="list-dash"/>
        <w:rPr>
          <w:rFonts w:cs="Times New Roman"/>
          <w:sz w:val="24"/>
          <w:szCs w:val="24"/>
        </w:rPr>
      </w:pPr>
      <w:r w:rsidRPr="006F30C4">
        <w:rPr>
          <w:rFonts w:cs="Times New Roman"/>
          <w:sz w:val="24"/>
          <w:szCs w:val="24"/>
        </w:rPr>
        <w:t>определять направления, расстояния по плану местности и по географическим картам, географические координаты по географическим картам;</w:t>
      </w:r>
    </w:p>
    <w:p w:rsidR="00EE43A5" w:rsidRPr="006F30C4" w:rsidRDefault="00EE43A5" w:rsidP="00EE43A5">
      <w:pPr>
        <w:pStyle w:val="list-dash"/>
        <w:rPr>
          <w:rFonts w:cs="Times New Roman"/>
          <w:sz w:val="24"/>
          <w:szCs w:val="24"/>
        </w:rPr>
      </w:pPr>
      <w:r w:rsidRPr="006F30C4">
        <w:rPr>
          <w:rFonts w:cs="Times New Roman"/>
          <w:sz w:val="24"/>
          <w:szCs w:val="24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EE43A5" w:rsidRPr="006F30C4" w:rsidRDefault="00EE43A5" w:rsidP="00EE43A5">
      <w:pPr>
        <w:pStyle w:val="list-dash"/>
        <w:rPr>
          <w:rFonts w:cs="Times New Roman"/>
          <w:sz w:val="24"/>
          <w:szCs w:val="24"/>
        </w:rPr>
      </w:pPr>
      <w:proofErr w:type="gramStart"/>
      <w:r w:rsidRPr="006F30C4">
        <w:rPr>
          <w:rFonts w:cs="Times New Roman"/>
          <w:sz w:val="24"/>
          <w:szCs w:val="24"/>
        </w:rPr>
        <w:t xml:space="preserve">применять понятия «план местности», «географическая карта», «аэрофотоснимок», «ориентирование на местности», «стороны горизонта», «азимут», «горизонтали», «масштаб», «условные знаки» для решения учебных и практико-ориентированных задач; </w:t>
      </w:r>
      <w:proofErr w:type="gramEnd"/>
    </w:p>
    <w:p w:rsidR="00EE43A5" w:rsidRPr="006F30C4" w:rsidRDefault="00EE43A5" w:rsidP="00EE43A5">
      <w:pPr>
        <w:pStyle w:val="list-dash"/>
        <w:rPr>
          <w:rFonts w:cs="Times New Roman"/>
          <w:sz w:val="24"/>
          <w:szCs w:val="24"/>
        </w:rPr>
      </w:pPr>
      <w:r w:rsidRPr="006F30C4">
        <w:rPr>
          <w:rFonts w:cs="Times New Roman"/>
          <w:sz w:val="24"/>
          <w:szCs w:val="24"/>
        </w:rPr>
        <w:t>различать понятия «план местности» и «географическая карта», параллель» и «меридиан»;</w:t>
      </w:r>
    </w:p>
    <w:p w:rsidR="00EE43A5" w:rsidRPr="006F30C4" w:rsidRDefault="00EE43A5" w:rsidP="00EE43A5">
      <w:pPr>
        <w:pStyle w:val="list-dash"/>
        <w:rPr>
          <w:rFonts w:cs="Times New Roman"/>
          <w:sz w:val="24"/>
          <w:szCs w:val="24"/>
        </w:rPr>
      </w:pPr>
      <w:r w:rsidRPr="006F30C4">
        <w:rPr>
          <w:rFonts w:cs="Times New Roman"/>
          <w:sz w:val="24"/>
          <w:szCs w:val="24"/>
        </w:rPr>
        <w:t>приводить примеры влияния Солнца на мир живой и неживой природы;</w:t>
      </w:r>
    </w:p>
    <w:p w:rsidR="00EE43A5" w:rsidRPr="006F30C4" w:rsidRDefault="00EE43A5" w:rsidP="00EE43A5">
      <w:pPr>
        <w:pStyle w:val="list-dash"/>
        <w:rPr>
          <w:rFonts w:cs="Times New Roman"/>
          <w:sz w:val="24"/>
          <w:szCs w:val="24"/>
        </w:rPr>
      </w:pPr>
      <w:r w:rsidRPr="006F30C4">
        <w:rPr>
          <w:rFonts w:cs="Times New Roman"/>
          <w:sz w:val="24"/>
          <w:szCs w:val="24"/>
        </w:rPr>
        <w:t>объяснять причины смены дня и ночи и времён года;</w:t>
      </w:r>
    </w:p>
    <w:p w:rsidR="00EE43A5" w:rsidRPr="006F30C4" w:rsidRDefault="00EE43A5" w:rsidP="00EE43A5">
      <w:pPr>
        <w:pStyle w:val="list-dash"/>
        <w:rPr>
          <w:rFonts w:cs="Times New Roman"/>
          <w:sz w:val="24"/>
          <w:szCs w:val="24"/>
        </w:rPr>
      </w:pPr>
      <w:r w:rsidRPr="006F30C4">
        <w:rPr>
          <w:rFonts w:cs="Times New Roman"/>
          <w:sz w:val="24"/>
          <w:szCs w:val="24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</w:t>
      </w:r>
    </w:p>
    <w:p w:rsidR="00EE43A5" w:rsidRPr="006F30C4" w:rsidRDefault="00EE43A5" w:rsidP="00EE43A5">
      <w:pPr>
        <w:pStyle w:val="list-dash"/>
        <w:rPr>
          <w:rFonts w:cs="Times New Roman"/>
          <w:sz w:val="24"/>
          <w:szCs w:val="24"/>
        </w:rPr>
      </w:pPr>
      <w:r w:rsidRPr="006F30C4">
        <w:rPr>
          <w:rFonts w:cs="Times New Roman"/>
          <w:sz w:val="24"/>
          <w:szCs w:val="24"/>
        </w:rPr>
        <w:t>описывать внутреннее строение Земли;</w:t>
      </w:r>
    </w:p>
    <w:p w:rsidR="00EE43A5" w:rsidRPr="006F30C4" w:rsidRDefault="00EE43A5" w:rsidP="00EE43A5">
      <w:pPr>
        <w:pStyle w:val="list-dash"/>
        <w:rPr>
          <w:rFonts w:cs="Times New Roman"/>
          <w:sz w:val="24"/>
          <w:szCs w:val="24"/>
        </w:rPr>
      </w:pPr>
      <w:r w:rsidRPr="006F30C4">
        <w:rPr>
          <w:rFonts w:cs="Times New Roman"/>
          <w:sz w:val="24"/>
          <w:szCs w:val="24"/>
        </w:rPr>
        <w:t>различать понятия «земная кора»; «ядро», «мантия»; «минерал» и «горная порода»;</w:t>
      </w:r>
    </w:p>
    <w:p w:rsidR="00EE43A5" w:rsidRPr="006F30C4" w:rsidRDefault="00EE43A5" w:rsidP="00EE43A5">
      <w:pPr>
        <w:pStyle w:val="list-dash"/>
        <w:rPr>
          <w:rFonts w:cs="Times New Roman"/>
          <w:sz w:val="24"/>
          <w:szCs w:val="24"/>
        </w:rPr>
      </w:pPr>
      <w:r w:rsidRPr="006F30C4">
        <w:rPr>
          <w:rFonts w:cs="Times New Roman"/>
          <w:sz w:val="24"/>
          <w:szCs w:val="24"/>
        </w:rPr>
        <w:t>различать понятия «материковая» и «океаническая» земная кора;</w:t>
      </w:r>
    </w:p>
    <w:p w:rsidR="00EE43A5" w:rsidRPr="006F30C4" w:rsidRDefault="00EE43A5" w:rsidP="00EE43A5">
      <w:pPr>
        <w:pStyle w:val="list-dash"/>
        <w:rPr>
          <w:rFonts w:cs="Times New Roman"/>
          <w:sz w:val="24"/>
          <w:szCs w:val="24"/>
        </w:rPr>
      </w:pPr>
      <w:r w:rsidRPr="006F30C4">
        <w:rPr>
          <w:rFonts w:cs="Times New Roman"/>
          <w:sz w:val="24"/>
          <w:szCs w:val="24"/>
        </w:rPr>
        <w:lastRenderedPageBreak/>
        <w:t xml:space="preserve">различать изученные минералы и горные породы, материковую и океаническую земную кору; </w:t>
      </w:r>
    </w:p>
    <w:p w:rsidR="00EE43A5" w:rsidRPr="006F30C4" w:rsidRDefault="00EE43A5" w:rsidP="00EE43A5">
      <w:pPr>
        <w:pStyle w:val="list-dash"/>
        <w:rPr>
          <w:rFonts w:cs="Times New Roman"/>
          <w:sz w:val="24"/>
          <w:szCs w:val="24"/>
        </w:rPr>
      </w:pPr>
      <w:r w:rsidRPr="006F30C4">
        <w:rPr>
          <w:rFonts w:cs="Times New Roman"/>
          <w:sz w:val="24"/>
          <w:szCs w:val="24"/>
        </w:rPr>
        <w:t>показывать на карте и обозначать на контурной карте материки и океаны, крупные формы рельефа Земли;</w:t>
      </w:r>
    </w:p>
    <w:p w:rsidR="00EE43A5" w:rsidRPr="006F30C4" w:rsidRDefault="00EE43A5" w:rsidP="00EE43A5">
      <w:pPr>
        <w:pStyle w:val="list-dash"/>
        <w:rPr>
          <w:rFonts w:cs="Times New Roman"/>
          <w:sz w:val="24"/>
          <w:szCs w:val="24"/>
        </w:rPr>
      </w:pPr>
      <w:r w:rsidRPr="006F30C4">
        <w:rPr>
          <w:rFonts w:cs="Times New Roman"/>
          <w:sz w:val="24"/>
          <w:szCs w:val="24"/>
        </w:rPr>
        <w:t>различать горы и равнины;</w:t>
      </w:r>
    </w:p>
    <w:p w:rsidR="00EE43A5" w:rsidRPr="006F30C4" w:rsidRDefault="00EE43A5" w:rsidP="00EE43A5">
      <w:pPr>
        <w:pStyle w:val="list-dash"/>
        <w:rPr>
          <w:rFonts w:cs="Times New Roman"/>
          <w:sz w:val="24"/>
          <w:szCs w:val="24"/>
        </w:rPr>
      </w:pPr>
      <w:r w:rsidRPr="006F30C4">
        <w:rPr>
          <w:rFonts w:cs="Times New Roman"/>
          <w:sz w:val="24"/>
          <w:szCs w:val="24"/>
        </w:rPr>
        <w:t xml:space="preserve">классифицировать формы рельефа суши по высоте и по внешнему облику; </w:t>
      </w:r>
    </w:p>
    <w:p w:rsidR="00EE43A5" w:rsidRPr="006F30C4" w:rsidRDefault="00EE43A5" w:rsidP="00EE43A5">
      <w:pPr>
        <w:pStyle w:val="list-dash"/>
        <w:rPr>
          <w:rFonts w:cs="Times New Roman"/>
          <w:sz w:val="24"/>
          <w:szCs w:val="24"/>
        </w:rPr>
      </w:pPr>
      <w:r w:rsidRPr="006F30C4">
        <w:rPr>
          <w:rFonts w:cs="Times New Roman"/>
          <w:sz w:val="24"/>
          <w:szCs w:val="24"/>
        </w:rPr>
        <w:t>называть причины землетрясений и вулканических извержений;</w:t>
      </w:r>
    </w:p>
    <w:p w:rsidR="00EE43A5" w:rsidRPr="006F30C4" w:rsidRDefault="00EE43A5" w:rsidP="00EE43A5">
      <w:pPr>
        <w:pStyle w:val="list-dash"/>
        <w:rPr>
          <w:rFonts w:cs="Times New Roman"/>
          <w:sz w:val="24"/>
          <w:szCs w:val="24"/>
        </w:rPr>
      </w:pPr>
      <w:proofErr w:type="gramStart"/>
      <w:r w:rsidRPr="006F30C4">
        <w:rPr>
          <w:rFonts w:cs="Times New Roman"/>
          <w:sz w:val="24"/>
          <w:szCs w:val="24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  <w:proofErr w:type="gramEnd"/>
    </w:p>
    <w:p w:rsidR="00EE43A5" w:rsidRPr="006F30C4" w:rsidRDefault="00EE43A5" w:rsidP="00EE43A5">
      <w:pPr>
        <w:pStyle w:val="list-dash"/>
        <w:rPr>
          <w:rFonts w:cs="Times New Roman"/>
          <w:sz w:val="24"/>
          <w:szCs w:val="24"/>
        </w:rPr>
      </w:pPr>
      <w:r w:rsidRPr="006F30C4">
        <w:rPr>
          <w:rFonts w:cs="Times New Roman"/>
          <w:sz w:val="24"/>
          <w:szCs w:val="24"/>
        </w:rPr>
        <w:t>применять понятия «эпицентр землетрясения» и «очаг землетрясения» для решения познавательных задач;</w:t>
      </w:r>
    </w:p>
    <w:p w:rsidR="00EE43A5" w:rsidRPr="006F30C4" w:rsidRDefault="00EE43A5" w:rsidP="00EE43A5">
      <w:pPr>
        <w:pStyle w:val="list-dash"/>
        <w:rPr>
          <w:rFonts w:cs="Times New Roman"/>
          <w:sz w:val="24"/>
          <w:szCs w:val="24"/>
        </w:rPr>
      </w:pPr>
      <w:r w:rsidRPr="006F30C4">
        <w:rPr>
          <w:rFonts w:cs="Times New Roman"/>
          <w:sz w:val="24"/>
          <w:szCs w:val="24"/>
        </w:rPr>
        <w:t xml:space="preserve">распознавать проявления в окружающем мире внутренних и внешних процессов </w:t>
      </w:r>
      <w:proofErr w:type="spellStart"/>
      <w:r w:rsidRPr="006F30C4">
        <w:rPr>
          <w:rFonts w:cs="Times New Roman"/>
          <w:sz w:val="24"/>
          <w:szCs w:val="24"/>
        </w:rPr>
        <w:t>рельефообразования</w:t>
      </w:r>
      <w:proofErr w:type="spellEnd"/>
      <w:r w:rsidRPr="006F30C4">
        <w:rPr>
          <w:rFonts w:cs="Times New Roman"/>
          <w:sz w:val="24"/>
          <w:szCs w:val="24"/>
        </w:rPr>
        <w:t xml:space="preserve">: вулканизма, землетрясений; физического, химического и биологического видов выветривания; </w:t>
      </w:r>
    </w:p>
    <w:p w:rsidR="00EE43A5" w:rsidRPr="006F30C4" w:rsidRDefault="00EE43A5" w:rsidP="00EE43A5">
      <w:pPr>
        <w:pStyle w:val="list-dash"/>
        <w:rPr>
          <w:rFonts w:cs="Times New Roman"/>
          <w:sz w:val="24"/>
          <w:szCs w:val="24"/>
        </w:rPr>
      </w:pPr>
      <w:r w:rsidRPr="006F30C4">
        <w:rPr>
          <w:rFonts w:cs="Times New Roman"/>
          <w:sz w:val="24"/>
          <w:szCs w:val="24"/>
        </w:rPr>
        <w:t xml:space="preserve">классифицировать острова по происхождению; </w:t>
      </w:r>
    </w:p>
    <w:p w:rsidR="00EE43A5" w:rsidRPr="006F30C4" w:rsidRDefault="00EE43A5" w:rsidP="00EE43A5">
      <w:pPr>
        <w:pStyle w:val="list-dash"/>
        <w:rPr>
          <w:rFonts w:cs="Times New Roman"/>
          <w:sz w:val="24"/>
          <w:szCs w:val="24"/>
        </w:rPr>
      </w:pPr>
      <w:r w:rsidRPr="006F30C4">
        <w:rPr>
          <w:rFonts w:cs="Times New Roman"/>
          <w:sz w:val="24"/>
          <w:szCs w:val="24"/>
        </w:rPr>
        <w:t>приводить примеры опасных природных явлений в литосфере и средств их предупреждения;</w:t>
      </w:r>
    </w:p>
    <w:p w:rsidR="00EE43A5" w:rsidRPr="006F30C4" w:rsidRDefault="00EE43A5" w:rsidP="00EE43A5">
      <w:pPr>
        <w:pStyle w:val="list-dash"/>
        <w:rPr>
          <w:rFonts w:cs="Times New Roman"/>
          <w:sz w:val="24"/>
          <w:szCs w:val="24"/>
        </w:rPr>
      </w:pPr>
      <w:r w:rsidRPr="006F30C4">
        <w:rPr>
          <w:rFonts w:cs="Times New Roman"/>
          <w:sz w:val="24"/>
          <w:szCs w:val="24"/>
        </w:rPr>
        <w:t>приводить примеры изменений в литосфере в результате деятельности человека на примере своей местности, России и мира;</w:t>
      </w:r>
    </w:p>
    <w:p w:rsidR="00EE43A5" w:rsidRPr="006F30C4" w:rsidRDefault="00EE43A5" w:rsidP="00EE43A5">
      <w:pPr>
        <w:pStyle w:val="list-dash"/>
        <w:rPr>
          <w:rFonts w:cs="Times New Roman"/>
          <w:sz w:val="24"/>
          <w:szCs w:val="24"/>
        </w:rPr>
      </w:pPr>
      <w:r w:rsidRPr="006F30C4">
        <w:rPr>
          <w:rFonts w:cs="Times New Roman"/>
          <w:sz w:val="24"/>
          <w:szCs w:val="24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EE43A5" w:rsidRPr="006F30C4" w:rsidRDefault="00EE43A5" w:rsidP="00EE43A5">
      <w:pPr>
        <w:pStyle w:val="list-dash"/>
        <w:rPr>
          <w:rFonts w:cs="Times New Roman"/>
          <w:sz w:val="24"/>
          <w:szCs w:val="24"/>
        </w:rPr>
      </w:pPr>
      <w:r w:rsidRPr="006F30C4">
        <w:rPr>
          <w:rFonts w:cs="Times New Roman"/>
          <w:sz w:val="24"/>
          <w:szCs w:val="24"/>
        </w:rPr>
        <w:t xml:space="preserve">приводить примеры действия внешних процессов </w:t>
      </w:r>
      <w:proofErr w:type="spellStart"/>
      <w:r w:rsidRPr="006F30C4">
        <w:rPr>
          <w:rFonts w:cs="Times New Roman"/>
          <w:sz w:val="24"/>
          <w:szCs w:val="24"/>
        </w:rPr>
        <w:t>рельефообразования</w:t>
      </w:r>
      <w:proofErr w:type="spellEnd"/>
      <w:r w:rsidRPr="006F30C4">
        <w:rPr>
          <w:rFonts w:cs="Times New Roman"/>
          <w:sz w:val="24"/>
          <w:szCs w:val="24"/>
        </w:rPr>
        <w:t xml:space="preserve"> и наличия полезных ископаемых в своей местности;</w:t>
      </w:r>
    </w:p>
    <w:p w:rsidR="00EE43A5" w:rsidRPr="006F30C4" w:rsidRDefault="00EE43A5" w:rsidP="00EE43A5">
      <w:pPr>
        <w:pStyle w:val="list-dash"/>
        <w:rPr>
          <w:rFonts w:cs="Times New Roman"/>
          <w:sz w:val="24"/>
          <w:szCs w:val="24"/>
        </w:rPr>
      </w:pPr>
      <w:r w:rsidRPr="006F30C4">
        <w:rPr>
          <w:rFonts w:cs="Times New Roman"/>
          <w:sz w:val="24"/>
          <w:szCs w:val="24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EE43A5" w:rsidRPr="006F30C4" w:rsidRDefault="00EE43A5" w:rsidP="001543CE">
      <w:pPr>
        <w:rPr>
          <w:rFonts w:ascii="Times New Roman" w:hAnsi="Times New Roman" w:cs="Times New Roman"/>
          <w:sz w:val="24"/>
          <w:szCs w:val="24"/>
        </w:rPr>
      </w:pPr>
    </w:p>
    <w:sectPr w:rsidR="00EE43A5" w:rsidRPr="006F30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">
    <w:panose1 w:val="00000000000000000000"/>
    <w:charset w:val="00"/>
    <w:family w:val="swiss"/>
    <w:notTrueType/>
    <w:pitch w:val="variable"/>
    <w:sig w:usb0="800002FF" w:usb1="500020CA" w:usb2="00000000" w:usb3="00000000" w:csb0="000000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227012"/>
    <w:multiLevelType w:val="hybridMultilevel"/>
    <w:tmpl w:val="4254DC98"/>
    <w:lvl w:ilvl="0" w:tplc="D13201B0">
      <w:start w:val="1"/>
      <w:numFmt w:val="bullet"/>
      <w:pStyle w:val="list-dash"/>
      <w:lvlText w:val="—"/>
      <w:lvlJc w:val="left"/>
      <w:pPr>
        <w:ind w:left="5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>
    <w:nsid w:val="7F693A92"/>
    <w:multiLevelType w:val="hybridMultilevel"/>
    <w:tmpl w:val="7D12B3E2"/>
    <w:lvl w:ilvl="0" w:tplc="8372428A">
      <w:numFmt w:val="bullet"/>
      <w:lvlText w:val="-"/>
      <w:lvlJc w:val="left"/>
      <w:pPr>
        <w:ind w:left="220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BCE26A">
      <w:numFmt w:val="bullet"/>
      <w:lvlText w:val="•"/>
      <w:lvlJc w:val="left"/>
      <w:pPr>
        <w:ind w:left="1832" w:hanging="250"/>
      </w:pPr>
      <w:rPr>
        <w:rFonts w:hint="default"/>
        <w:lang w:val="ru-RU" w:eastAsia="en-US" w:bidi="ar-SA"/>
      </w:rPr>
    </w:lvl>
    <w:lvl w:ilvl="2" w:tplc="A7560A3E">
      <w:numFmt w:val="bullet"/>
      <w:lvlText w:val="•"/>
      <w:lvlJc w:val="left"/>
      <w:pPr>
        <w:ind w:left="3444" w:hanging="250"/>
      </w:pPr>
      <w:rPr>
        <w:rFonts w:hint="default"/>
        <w:lang w:val="ru-RU" w:eastAsia="en-US" w:bidi="ar-SA"/>
      </w:rPr>
    </w:lvl>
    <w:lvl w:ilvl="3" w:tplc="6B18FAB8">
      <w:numFmt w:val="bullet"/>
      <w:lvlText w:val="•"/>
      <w:lvlJc w:val="left"/>
      <w:pPr>
        <w:ind w:left="5056" w:hanging="250"/>
      </w:pPr>
      <w:rPr>
        <w:rFonts w:hint="default"/>
        <w:lang w:val="ru-RU" w:eastAsia="en-US" w:bidi="ar-SA"/>
      </w:rPr>
    </w:lvl>
    <w:lvl w:ilvl="4" w:tplc="1B784D64">
      <w:numFmt w:val="bullet"/>
      <w:lvlText w:val="•"/>
      <w:lvlJc w:val="left"/>
      <w:pPr>
        <w:ind w:left="6668" w:hanging="250"/>
      </w:pPr>
      <w:rPr>
        <w:rFonts w:hint="default"/>
        <w:lang w:val="ru-RU" w:eastAsia="en-US" w:bidi="ar-SA"/>
      </w:rPr>
    </w:lvl>
    <w:lvl w:ilvl="5" w:tplc="4B28B13C">
      <w:numFmt w:val="bullet"/>
      <w:lvlText w:val="•"/>
      <w:lvlJc w:val="left"/>
      <w:pPr>
        <w:ind w:left="8280" w:hanging="250"/>
      </w:pPr>
      <w:rPr>
        <w:rFonts w:hint="default"/>
        <w:lang w:val="ru-RU" w:eastAsia="en-US" w:bidi="ar-SA"/>
      </w:rPr>
    </w:lvl>
    <w:lvl w:ilvl="6" w:tplc="FA7E4270">
      <w:numFmt w:val="bullet"/>
      <w:lvlText w:val="•"/>
      <w:lvlJc w:val="left"/>
      <w:pPr>
        <w:ind w:left="9892" w:hanging="250"/>
      </w:pPr>
      <w:rPr>
        <w:rFonts w:hint="default"/>
        <w:lang w:val="ru-RU" w:eastAsia="en-US" w:bidi="ar-SA"/>
      </w:rPr>
    </w:lvl>
    <w:lvl w:ilvl="7" w:tplc="272ABAB4">
      <w:numFmt w:val="bullet"/>
      <w:lvlText w:val="•"/>
      <w:lvlJc w:val="left"/>
      <w:pPr>
        <w:ind w:left="11504" w:hanging="250"/>
      </w:pPr>
      <w:rPr>
        <w:rFonts w:hint="default"/>
        <w:lang w:val="ru-RU" w:eastAsia="en-US" w:bidi="ar-SA"/>
      </w:rPr>
    </w:lvl>
    <w:lvl w:ilvl="8" w:tplc="FD78B124">
      <w:numFmt w:val="bullet"/>
      <w:lvlText w:val="•"/>
      <w:lvlJc w:val="left"/>
      <w:pPr>
        <w:ind w:left="13116" w:hanging="25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CE"/>
    <w:rsid w:val="000E7348"/>
    <w:rsid w:val="00110DC7"/>
    <w:rsid w:val="001543CE"/>
    <w:rsid w:val="006F30C4"/>
    <w:rsid w:val="009403AF"/>
    <w:rsid w:val="00A43857"/>
    <w:rsid w:val="00BE3736"/>
    <w:rsid w:val="00E47A7B"/>
    <w:rsid w:val="00EE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3857"/>
    <w:pPr>
      <w:ind w:left="720"/>
      <w:contextualSpacing/>
    </w:pPr>
  </w:style>
  <w:style w:type="table" w:styleId="a4">
    <w:name w:val="Table Grid"/>
    <w:basedOn w:val="a1"/>
    <w:uiPriority w:val="59"/>
    <w:rsid w:val="00BE3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1">
    <w:name w:val="h1"/>
    <w:basedOn w:val="a"/>
    <w:uiPriority w:val="99"/>
    <w:rsid w:val="00EE43A5"/>
    <w:pPr>
      <w:pageBreakBefore/>
      <w:pBdr>
        <w:bottom w:val="single" w:sz="4" w:space="5" w:color="auto"/>
      </w:pBdr>
      <w:suppressAutoHyphens/>
      <w:autoSpaceDE w:val="0"/>
      <w:autoSpaceDN w:val="0"/>
      <w:adjustRightInd w:val="0"/>
      <w:spacing w:before="480" w:after="240" w:line="240" w:lineRule="atLeast"/>
      <w:textAlignment w:val="center"/>
    </w:pPr>
    <w:rPr>
      <w:rFonts w:ascii="Times New Roman" w:eastAsiaTheme="minorEastAsia" w:hAnsi="Times New Roman" w:cs="OfficinaSansExtraBoldITC-Reg"/>
      <w:b/>
      <w:bCs/>
      <w:caps/>
      <w:color w:val="000000"/>
      <w:sz w:val="24"/>
      <w:szCs w:val="24"/>
      <w:lang w:eastAsia="ru-RU"/>
    </w:rPr>
  </w:style>
  <w:style w:type="paragraph" w:customStyle="1" w:styleId="h2">
    <w:name w:val="h2"/>
    <w:basedOn w:val="h1"/>
    <w:uiPriority w:val="99"/>
    <w:rsid w:val="00EE43A5"/>
    <w:pPr>
      <w:keepNext/>
      <w:keepLines/>
      <w:pageBreakBefore w:val="0"/>
      <w:pBdr>
        <w:bottom w:val="none" w:sz="0" w:space="0" w:color="auto"/>
      </w:pBdr>
      <w:spacing w:before="240" w:after="120"/>
    </w:pPr>
    <w:rPr>
      <w:rFonts w:cs="OfficinaSansMediumITC"/>
      <w:position w:val="6"/>
      <w:sz w:val="22"/>
      <w:szCs w:val="22"/>
    </w:rPr>
  </w:style>
  <w:style w:type="paragraph" w:customStyle="1" w:styleId="list-dash">
    <w:name w:val="list-dash"/>
    <w:basedOn w:val="a"/>
    <w:uiPriority w:val="99"/>
    <w:rsid w:val="00EE43A5"/>
    <w:pPr>
      <w:numPr>
        <w:numId w:val="2"/>
      </w:numPr>
      <w:autoSpaceDE w:val="0"/>
      <w:autoSpaceDN w:val="0"/>
      <w:adjustRightInd w:val="0"/>
      <w:spacing w:after="0" w:line="240" w:lineRule="atLeast"/>
      <w:ind w:left="567" w:hanging="340"/>
      <w:jc w:val="both"/>
      <w:textAlignment w:val="center"/>
    </w:pPr>
    <w:rPr>
      <w:rFonts w:ascii="Times New Roman" w:eastAsiaTheme="minorEastAsia" w:hAnsi="Times New Roman" w:cs="SchoolBookSanPin"/>
      <w:color w:val="000000"/>
      <w:sz w:val="20"/>
      <w:szCs w:val="20"/>
      <w:lang w:eastAsia="ru-RU"/>
    </w:rPr>
  </w:style>
  <w:style w:type="paragraph" w:styleId="a5">
    <w:name w:val="No Spacing"/>
    <w:uiPriority w:val="1"/>
    <w:qFormat/>
    <w:rsid w:val="006F30C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3857"/>
    <w:pPr>
      <w:ind w:left="720"/>
      <w:contextualSpacing/>
    </w:pPr>
  </w:style>
  <w:style w:type="table" w:styleId="a4">
    <w:name w:val="Table Grid"/>
    <w:basedOn w:val="a1"/>
    <w:uiPriority w:val="59"/>
    <w:rsid w:val="00BE3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1">
    <w:name w:val="h1"/>
    <w:basedOn w:val="a"/>
    <w:uiPriority w:val="99"/>
    <w:rsid w:val="00EE43A5"/>
    <w:pPr>
      <w:pageBreakBefore/>
      <w:pBdr>
        <w:bottom w:val="single" w:sz="4" w:space="5" w:color="auto"/>
      </w:pBdr>
      <w:suppressAutoHyphens/>
      <w:autoSpaceDE w:val="0"/>
      <w:autoSpaceDN w:val="0"/>
      <w:adjustRightInd w:val="0"/>
      <w:spacing w:before="480" w:after="240" w:line="240" w:lineRule="atLeast"/>
      <w:textAlignment w:val="center"/>
    </w:pPr>
    <w:rPr>
      <w:rFonts w:ascii="Times New Roman" w:eastAsiaTheme="minorEastAsia" w:hAnsi="Times New Roman" w:cs="OfficinaSansExtraBoldITC-Reg"/>
      <w:b/>
      <w:bCs/>
      <w:caps/>
      <w:color w:val="000000"/>
      <w:sz w:val="24"/>
      <w:szCs w:val="24"/>
      <w:lang w:eastAsia="ru-RU"/>
    </w:rPr>
  </w:style>
  <w:style w:type="paragraph" w:customStyle="1" w:styleId="h2">
    <w:name w:val="h2"/>
    <w:basedOn w:val="h1"/>
    <w:uiPriority w:val="99"/>
    <w:rsid w:val="00EE43A5"/>
    <w:pPr>
      <w:keepNext/>
      <w:keepLines/>
      <w:pageBreakBefore w:val="0"/>
      <w:pBdr>
        <w:bottom w:val="none" w:sz="0" w:space="0" w:color="auto"/>
      </w:pBdr>
      <w:spacing w:before="240" w:after="120"/>
    </w:pPr>
    <w:rPr>
      <w:rFonts w:cs="OfficinaSansMediumITC"/>
      <w:position w:val="6"/>
      <w:sz w:val="22"/>
      <w:szCs w:val="22"/>
    </w:rPr>
  </w:style>
  <w:style w:type="paragraph" w:customStyle="1" w:styleId="list-dash">
    <w:name w:val="list-dash"/>
    <w:basedOn w:val="a"/>
    <w:uiPriority w:val="99"/>
    <w:rsid w:val="00EE43A5"/>
    <w:pPr>
      <w:numPr>
        <w:numId w:val="2"/>
      </w:numPr>
      <w:autoSpaceDE w:val="0"/>
      <w:autoSpaceDN w:val="0"/>
      <w:adjustRightInd w:val="0"/>
      <w:spacing w:after="0" w:line="240" w:lineRule="atLeast"/>
      <w:ind w:left="567" w:hanging="340"/>
      <w:jc w:val="both"/>
      <w:textAlignment w:val="center"/>
    </w:pPr>
    <w:rPr>
      <w:rFonts w:ascii="Times New Roman" w:eastAsiaTheme="minorEastAsia" w:hAnsi="Times New Roman" w:cs="SchoolBookSanPin"/>
      <w:color w:val="000000"/>
      <w:sz w:val="20"/>
      <w:szCs w:val="20"/>
      <w:lang w:eastAsia="ru-RU"/>
    </w:rPr>
  </w:style>
  <w:style w:type="paragraph" w:styleId="a5">
    <w:name w:val="No Spacing"/>
    <w:uiPriority w:val="1"/>
    <w:qFormat/>
    <w:rsid w:val="006F30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0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3445</Words>
  <Characters>19642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Maily</dc:creator>
  <cp:lastModifiedBy>User</cp:lastModifiedBy>
  <cp:revision>8</cp:revision>
  <dcterms:created xsi:type="dcterms:W3CDTF">2022-06-24T06:00:00Z</dcterms:created>
  <dcterms:modified xsi:type="dcterms:W3CDTF">2023-02-02T08:00:00Z</dcterms:modified>
</cp:coreProperties>
</file>