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3E" w:rsidRPr="00016C89" w:rsidRDefault="001F4E3E" w:rsidP="001F4E3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16C8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Предмет: Основы древнегреческого языка</w:t>
      </w:r>
    </w:p>
    <w:p w:rsidR="001F4E3E" w:rsidRPr="00016C89" w:rsidRDefault="001F4E3E" w:rsidP="001F4E3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16C8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Класс: 6</w:t>
      </w:r>
    </w:p>
    <w:p w:rsidR="001F4E3E" w:rsidRPr="00016C89" w:rsidRDefault="001F4E3E" w:rsidP="001F4E3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16C8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Уровень: базовый</w:t>
      </w:r>
    </w:p>
    <w:p w:rsidR="001F4E3E" w:rsidRPr="00016C89" w:rsidRDefault="001F4E3E" w:rsidP="001F4E3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16C8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Количество часов – 34 часа (1 час в неделю)</w:t>
      </w:r>
    </w:p>
    <w:p w:rsidR="001F4E3E" w:rsidRDefault="001F4E3E" w:rsidP="001F4E3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F4E3E" w:rsidRDefault="001F4E3E" w:rsidP="001F4E3E">
      <w:pPr>
        <w:shd w:val="clear" w:color="auto" w:fill="FFFFFF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Пояснительная записка</w:t>
      </w:r>
    </w:p>
    <w:p w:rsidR="007C3877" w:rsidRDefault="00951F9D" w:rsidP="00040E59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40E59">
        <w:rPr>
          <w:rFonts w:ascii="Times New Roman" w:hAnsi="Times New Roman" w:cs="Times New Roman"/>
          <w:sz w:val="28"/>
          <w:szCs w:val="28"/>
        </w:rPr>
        <w:t xml:space="preserve">Обоснование введения курса «Основы древнегреческого языка» </w:t>
      </w:r>
      <w:r w:rsidR="00040E59" w:rsidRPr="00040E59">
        <w:rPr>
          <w:rFonts w:ascii="Times New Roman" w:hAnsi="Times New Roman" w:cs="Times New Roman"/>
          <w:sz w:val="28"/>
          <w:szCs w:val="28"/>
        </w:rPr>
        <w:t>обусловлен</w:t>
      </w:r>
      <w:r w:rsidR="00040E59">
        <w:rPr>
          <w:rFonts w:ascii="Times New Roman" w:hAnsi="Times New Roman" w:cs="Times New Roman"/>
          <w:sz w:val="28"/>
          <w:szCs w:val="28"/>
        </w:rPr>
        <w:t>о</w:t>
      </w:r>
      <w:r w:rsidR="00040E59" w:rsidRPr="00040E59">
        <w:rPr>
          <w:rFonts w:ascii="Times New Roman" w:hAnsi="Times New Roman" w:cs="Times New Roman"/>
          <w:sz w:val="28"/>
          <w:szCs w:val="28"/>
        </w:rPr>
        <w:t xml:space="preserve"> исключительным значением греческого языка для русской языковой культуры, а также европейской культуры в целом. </w:t>
      </w:r>
      <w:r w:rsidR="007C3877">
        <w:rPr>
          <w:rFonts w:ascii="Times New Roman" w:hAnsi="Times New Roman" w:cs="Times New Roman"/>
          <w:sz w:val="28"/>
          <w:szCs w:val="28"/>
        </w:rPr>
        <w:t>Еще В.А.Жуковский писал:</w:t>
      </w:r>
      <w:r w:rsidR="007C3877" w:rsidRPr="007C3877">
        <w:rPr>
          <w:rFonts w:ascii="Times New Roman" w:hAnsi="Times New Roman" w:cs="Times New Roman"/>
          <w:sz w:val="28"/>
          <w:szCs w:val="28"/>
        </w:rPr>
        <w:t xml:space="preserve"> </w:t>
      </w:r>
      <w:r w:rsidR="007C3877" w:rsidRPr="00040E59">
        <w:rPr>
          <w:rFonts w:ascii="Times New Roman" w:hAnsi="Times New Roman" w:cs="Times New Roman"/>
          <w:sz w:val="28"/>
          <w:szCs w:val="28"/>
        </w:rPr>
        <w:t xml:space="preserve">«... думаю с восхищением о греческом языке, который почитаю необходимым для усовершенствования русского, ибо наш русский язык воспитан греческим, с которого переведены первые наши книги». </w:t>
      </w:r>
      <w:r w:rsidR="007C3877">
        <w:rPr>
          <w:rFonts w:ascii="Times New Roman" w:hAnsi="Times New Roman" w:cs="Times New Roman"/>
          <w:sz w:val="28"/>
          <w:szCs w:val="28"/>
        </w:rPr>
        <w:t xml:space="preserve"> Греческий язык стоял</w:t>
      </w:r>
      <w:r w:rsidR="00040E59" w:rsidRPr="00040E59">
        <w:rPr>
          <w:rFonts w:ascii="Times New Roman" w:hAnsi="Times New Roman" w:cs="Times New Roman"/>
          <w:sz w:val="28"/>
          <w:szCs w:val="28"/>
        </w:rPr>
        <w:t xml:space="preserve"> у и</w:t>
      </w:r>
      <w:r w:rsidR="007C3877">
        <w:rPr>
          <w:rFonts w:ascii="Times New Roman" w:hAnsi="Times New Roman" w:cs="Times New Roman"/>
          <w:sz w:val="28"/>
          <w:szCs w:val="28"/>
        </w:rPr>
        <w:t>стоков славянской письменности. О</w:t>
      </w:r>
      <w:r w:rsidR="00040E59" w:rsidRPr="00040E59">
        <w:rPr>
          <w:rFonts w:ascii="Times New Roman" w:hAnsi="Times New Roman" w:cs="Times New Roman"/>
          <w:sz w:val="28"/>
          <w:szCs w:val="28"/>
        </w:rPr>
        <w:t>н имел огромное значение для формирования церковнославянского языка, который, по сути</w:t>
      </w:r>
      <w:r w:rsidR="007C3877">
        <w:rPr>
          <w:rFonts w:ascii="Times New Roman" w:hAnsi="Times New Roman" w:cs="Times New Roman"/>
          <w:sz w:val="28"/>
          <w:szCs w:val="28"/>
        </w:rPr>
        <w:t>, является калькой с греческого. А</w:t>
      </w:r>
      <w:r w:rsidR="00040E59" w:rsidRPr="00040E59">
        <w:rPr>
          <w:rFonts w:ascii="Times New Roman" w:hAnsi="Times New Roman" w:cs="Times New Roman"/>
          <w:sz w:val="28"/>
          <w:szCs w:val="28"/>
        </w:rPr>
        <w:t xml:space="preserve"> греческая (византийская) культура и литература оказали громадное влияние на развитие древнерусской культуры и литературы.</w:t>
      </w:r>
      <w:r w:rsidR="007C3877">
        <w:rPr>
          <w:rFonts w:ascii="Times New Roman" w:hAnsi="Times New Roman" w:cs="Times New Roman"/>
          <w:sz w:val="28"/>
          <w:szCs w:val="28"/>
        </w:rPr>
        <w:t xml:space="preserve"> </w:t>
      </w:r>
      <w:r w:rsidR="00040E59" w:rsidRPr="00040E59">
        <w:rPr>
          <w:rFonts w:ascii="Times New Roman" w:hAnsi="Times New Roman" w:cs="Times New Roman"/>
          <w:sz w:val="28"/>
          <w:szCs w:val="28"/>
        </w:rPr>
        <w:t xml:space="preserve">Кроме того, в современном русском языке существует огромный пласт заимствований из греческого языка, а также слов, созданных с помощью греческих корней, приставок, суффиксов. Множество имен в русском языке — греческого происхождения. </w:t>
      </w:r>
    </w:p>
    <w:p w:rsidR="007C3877" w:rsidRDefault="00951F9D" w:rsidP="00040E59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40E59" w:rsidRPr="00040E59">
        <w:rPr>
          <w:rFonts w:ascii="Times New Roman" w:hAnsi="Times New Roman" w:cs="Times New Roman"/>
          <w:sz w:val="28"/>
          <w:szCs w:val="28"/>
        </w:rPr>
        <w:t>Таким образом, изучение греческого языка способствует более глубокому изучению таких предметов, как церковнославянский язык, русский язык и русская литература. Как пишет один из ведущих современных преподавателей древнегреческого языка, доцент кафедры классической филологии МГУ им. М.В. Ломоносова, автор известного учебника по древнегреческому языку М.Н. Славятинская, «изучение древнегреческого языка в России есть не только и не столько изучение языка как такового</w:t>
      </w:r>
      <w:r w:rsidR="007C3877">
        <w:rPr>
          <w:rFonts w:ascii="Times New Roman" w:hAnsi="Times New Roman" w:cs="Times New Roman"/>
          <w:sz w:val="28"/>
          <w:szCs w:val="28"/>
        </w:rPr>
        <w:t xml:space="preserve">. </w:t>
      </w:r>
      <w:r w:rsidR="00040E59" w:rsidRPr="00040E59">
        <w:rPr>
          <w:rFonts w:ascii="Times New Roman" w:hAnsi="Times New Roman" w:cs="Times New Roman"/>
          <w:sz w:val="28"/>
          <w:szCs w:val="28"/>
        </w:rPr>
        <w:t xml:space="preserve"> На самом деле это есть изучение сложнейших путей развития русской культуры». </w:t>
      </w:r>
    </w:p>
    <w:p w:rsidR="007C3877" w:rsidRDefault="00951F9D" w:rsidP="00040E59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C3877">
        <w:rPr>
          <w:rFonts w:ascii="Times New Roman" w:hAnsi="Times New Roman" w:cs="Times New Roman"/>
          <w:sz w:val="28"/>
          <w:szCs w:val="28"/>
        </w:rPr>
        <w:t xml:space="preserve">В </w:t>
      </w:r>
      <w:r w:rsidR="00040E59" w:rsidRPr="00040E59">
        <w:rPr>
          <w:rFonts w:ascii="Times New Roman" w:hAnsi="Times New Roman" w:cs="Times New Roman"/>
          <w:sz w:val="28"/>
          <w:szCs w:val="28"/>
        </w:rPr>
        <w:t>нашем курсе много внимания уделяется лексике древнегреческого языка (особенно в контексте древнегреческих заимствований, пришедших в русский язык через латинский язык и др</w:t>
      </w:r>
      <w:r w:rsidR="007C3877">
        <w:rPr>
          <w:rFonts w:ascii="Times New Roman" w:hAnsi="Times New Roman" w:cs="Times New Roman"/>
          <w:sz w:val="28"/>
          <w:szCs w:val="28"/>
        </w:rPr>
        <w:t>угие западноевропейские языки) и</w:t>
      </w:r>
      <w:r w:rsidR="00040E59" w:rsidRPr="00040E59">
        <w:rPr>
          <w:rFonts w:ascii="Times New Roman" w:hAnsi="Times New Roman" w:cs="Times New Roman"/>
          <w:sz w:val="28"/>
          <w:szCs w:val="28"/>
        </w:rPr>
        <w:t xml:space="preserve"> основам древнегреческой грамматики. </w:t>
      </w:r>
    </w:p>
    <w:p w:rsidR="00040E59" w:rsidRPr="00040E59" w:rsidRDefault="00951F9D" w:rsidP="00040E5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E59" w:rsidRPr="00040E59">
        <w:rPr>
          <w:rFonts w:ascii="Times New Roman" w:hAnsi="Times New Roman" w:cs="Times New Roman"/>
          <w:sz w:val="28"/>
          <w:szCs w:val="28"/>
        </w:rPr>
        <w:t xml:space="preserve"> Греческий язык имеет немалое общеобразовательное и общекультурное значение. Знакомство с греческим языком позволяет правильно и осмысленно употреблять многочисленные греческие термины, используемые в словарях различных наук. Изучение происхождения греческих заимствований в русском языке дает возможность познакомиться с некоторыми страницами всемирной истории. Через знание греческого языка открывается доступ к миру античной культуры, оказавшей огромное влияние на развитие мировой культуры. Общеизвестно, изучение древних языков </w:t>
      </w:r>
      <w:r w:rsidR="00040E59" w:rsidRPr="00040E59">
        <w:rPr>
          <w:rFonts w:ascii="Times New Roman" w:hAnsi="Times New Roman" w:cs="Times New Roman"/>
          <w:sz w:val="28"/>
          <w:szCs w:val="28"/>
        </w:rPr>
        <w:lastRenderedPageBreak/>
        <w:t>развивает ориентацию в языковых вопросах, формирует культуру речи и в целом способствует повышению филологической и общей культуры.</w:t>
      </w:r>
    </w:p>
    <w:p w:rsidR="001F4E3E" w:rsidRPr="00040E59" w:rsidRDefault="001F4E3E" w:rsidP="0004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Программа предусматривает формирование у учащихся общеучебных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</w:t>
      </w:r>
      <w:r w:rsidR="001F4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ельности, доступных учащимся 6-х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классов и способствующих самостоятельному изучению новогреческого языка и культуры стран изучаемого языка; а также развитие специальных учебных умений, таких как нахождение ключевых слов при работе с текстом, их семантизация на основе языковой догадки, слово образовательный анализ, выборочное использование перевода; умение пользоваться двуязычными словарями; участвовать в проектной деятельности межпредметного характера.</w:t>
      </w:r>
    </w:p>
    <w:p w:rsidR="001910FF" w:rsidRPr="001910FF" w:rsidRDefault="001910FF" w:rsidP="001910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aps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Личностные результаты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формирование мотивации изучения </w:t>
      </w:r>
      <w:r w:rsid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греческ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ого языка и стремление к самосовершенствованию в </w:t>
      </w:r>
      <w:r w:rsid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этой 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образовательной области;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осознание возможностей самореализ</w:t>
      </w:r>
      <w:r w:rsid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ации средствами древне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греческого языка;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стремление к совершенствованию собственной речевой культуры в целом;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формирование коммуникативной компетенции в межкультурной и межэтнической коммуникации.</w:t>
      </w:r>
    </w:p>
    <w:p w:rsidR="001910FF" w:rsidRPr="001910FF" w:rsidRDefault="009620D8" w:rsidP="001910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Изучение греческого языка </w:t>
      </w:r>
      <w:r w:rsidR="001910FF"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внесет свой вклад в:</w:t>
      </w:r>
    </w:p>
    <w:p w:rsidR="001910FF" w:rsidRPr="009620D8" w:rsidRDefault="001910FF" w:rsidP="001910F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0D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1) воспитание гражданственности, патриотизма, уважения к правам, свободам и обязанностям человека;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любовь к своей малой родине (своему родному дому, школе, селу, городу), народу, России;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знание традиций своей семьи и школы, бережное отношение к ним;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уважительное отношение к родному языку;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уважительное отношение к своей стране, гордость за её достижения и успехи;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уважение традиционных ценностей многонационального российского общества;</w:t>
      </w:r>
    </w:p>
    <w:p w:rsid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осознание родной культуры через контекст культуры Греции и Кипра;</w:t>
      </w:r>
    </w:p>
    <w:p w:rsidR="009620D8" w:rsidRPr="009620D8" w:rsidRDefault="009620D8" w:rsidP="009620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</w:t>
      </w: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</w:t>
      </w:r>
      <w:r w:rsidR="001910FF"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="001910FF"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чувство патриотизма через знакомст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 с ценностями родной культуры.</w:t>
      </w:r>
    </w:p>
    <w:p w:rsidR="001910FF" w:rsidRPr="001910FF" w:rsidRDefault="001910FF" w:rsidP="009620D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</w:t>
      </w:r>
    </w:p>
    <w:p w:rsidR="001910FF" w:rsidRPr="009620D8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0D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2) воспитание нравственных чувств и этического сознания;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lastRenderedPageBreak/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знание правил вежливого поведения, культуры речи;</w:t>
      </w:r>
    </w:p>
    <w:p w:rsidR="009620D8" w:rsidRPr="009620D8" w:rsidRDefault="001910FF" w:rsidP="009620D8">
      <w:pPr>
        <w:shd w:val="clear" w:color="auto" w:fill="FFFFFF"/>
        <w:spacing w:after="0" w:line="242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="009620D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 xml:space="preserve">                  </w:t>
      </w:r>
      <w:r w:rsidR="009620D8" w:rsidRPr="009620D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="009620D8" w:rsidRP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представления о моральных нормах и правилах нравственного поведения; убежденность в приоритете общечеловеческих ценностей;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анализировать нравственную сторону своих поступков и поступков других людей;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уважительное отношение к старшим, доброжелательное отношение к младшим;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уважительное отношение к людям с ограниченными физическими возможностями;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гуманистическое мировоззрение; этические чувства: доброжелательность, эмоционально-нравственная отзывчивость (готовность помочь), понимание и сопереживание чувствам других людей;</w:t>
      </w:r>
    </w:p>
    <w:p w:rsidR="001910FF" w:rsidRPr="009620D8" w:rsidRDefault="001910FF" w:rsidP="001910FF">
      <w:pPr>
        <w:shd w:val="clear" w:color="auto" w:fill="FFFFFF"/>
        <w:spacing w:after="0" w:line="242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представление о дружбе и друзьях, внимательное отношение к их интересам и увлечениям;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установление дружеских взаимоотношений в коллективе, основанных на взаимопомощи и взаимной поддержке;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стремление иметь собственное мнение; принимать собственные решения;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признавать свои ошибки;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чувство собственного достоинства и уважение к достоинству других людей;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уверенность в себе и своих силах;</w:t>
      </w:r>
    </w:p>
    <w:p w:rsidR="001910FF" w:rsidRPr="009620D8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0D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3)      воспитание трудолюбия, творческого отношения к учению, труду, жизни;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ценностное отношение к труду и к достижениям людей;</w:t>
      </w:r>
    </w:p>
    <w:p w:rsidR="001910FF" w:rsidRPr="009620D8" w:rsidRDefault="001910FF" w:rsidP="001910FF">
      <w:pPr>
        <w:shd w:val="clear" w:color="auto" w:fill="FFFFFF"/>
        <w:spacing w:after="0" w:line="242" w:lineRule="atLeast"/>
        <w:ind w:firstLine="72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уважительное отношение к людям разных профессий;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навыки коллективной учебной деятельности (умение сотрудничать: планировать и реализовывать совместную деятельность, как в позиции лидера, так и в позиции рядового участника;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работать в паре/группе; взаимопомощь;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ценностное отношение к учебе как виду творческой деятельности;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потребность и способность выражать себя в доступных видах творчества (проекты);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ответственное отношение к образованию и самообразованию, понимание их важности в условиях современного информационного общества;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проявлять дисциплинированность, последовательность, целеустремленность и  самостоятельность в выполнении учебных и учебно-трудовых заданий;</w:t>
      </w:r>
    </w:p>
    <w:p w:rsidR="001910FF" w:rsidRPr="001910FF" w:rsidRDefault="001910FF" w:rsidP="001910FF">
      <w:pPr>
        <w:shd w:val="clear" w:color="auto" w:fill="FFFFFF"/>
        <w:spacing w:after="0" w:line="242" w:lineRule="atLeast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lastRenderedPageBreak/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вести обсуждение, давать оценки;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различать полезное и бесполезное времяпрепровождение и стремление полезно и рационально использовать время;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нести индивидуальную ответственность за выполнение задания; за совместную работу;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1910FF" w:rsidRPr="009620D8" w:rsidRDefault="009620D8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0D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4</w:t>
      </w:r>
      <w:r w:rsidR="001910FF" w:rsidRPr="009620D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) воспитание уважения к культуре других народов;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интерес и уважительное отношение к языку и культуре других народов;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представления о художественных и эстетических ценностях чужой культуры;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адекватное восприятие и отношение к системе ценностей и норм поведения людей другой культуры;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уважительное отношение к особенностям образа жизни людей другой культуры;</w:t>
      </w:r>
    </w:p>
    <w:p w:rsidR="001910FF" w:rsidRPr="001910FF" w:rsidRDefault="001910FF" w:rsidP="009620D8">
      <w:pPr>
        <w:shd w:val="clear" w:color="auto" w:fill="FFFFFF"/>
        <w:spacing w:after="0" w:line="242" w:lineRule="atLeast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="009620D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стремление к мирному сосуществованию между людьми и нациями.</w:t>
      </w:r>
    </w:p>
    <w:p w:rsidR="001910FF" w:rsidRPr="001910FF" w:rsidRDefault="001910FF" w:rsidP="001910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aps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Метапредметные результаты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Метапредметные результаты в данном курсе развиваются главным образом благодаря развивающему аспекту иноязычного образования.</w:t>
      </w:r>
    </w:p>
    <w:p w:rsidR="001910FF" w:rsidRPr="009620D8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0D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1) положительное отношение к предмету и мотивация к</w:t>
      </w:r>
      <w:r w:rsidR="009620D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дальнейшему овладению ИЯ</w:t>
      </w:r>
      <w:r w:rsidRPr="009620D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представление о 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греческом</w:t>
      </w:r>
      <w:r w:rsidRPr="001910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языке</w:t>
      </w:r>
      <w:r w:rsidRPr="001910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средстве познания мира и других культур;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осознание </w:t>
      </w:r>
      <w:r w:rsid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роли греческого языка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жизни с</w:t>
      </w:r>
      <w:r w:rsid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овременного общества и личности.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0D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2) языковые способности:</w:t>
      </w: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 слуховой и зрительной дифференциации, к имитации</w:t>
      </w: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,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 догадке, смысловой антиципации, к выявлению языковых закономерностей</w:t>
      </w: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,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 выявлению главного и к логическому изложению;</w:t>
      </w:r>
    </w:p>
    <w:p w:rsidR="001910FF" w:rsidRPr="009620D8" w:rsidRDefault="001910FF" w:rsidP="001910F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0D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3) универсальные учебные действия</w:t>
      </w:r>
      <w:r w:rsidRPr="009620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1910FF" w:rsidRPr="001910FF" w:rsidRDefault="001910FF" w:rsidP="001910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регулятивные: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оценивать правильность выполнения учебной задачи, собственные возможности её решения;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lastRenderedPageBreak/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познавательные: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строить логическое рассуждение, умозаключение (индуктивное, дедуктивное и по аналогии) и делать выводы;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осуществлять информационный поиск; в том числе с помощью компьютерных средств;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выделять, обобщать и фиксировать нужную информацию;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решать проблемы творческого и поискового характера;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самостоятельно работать, рационально организовывая свой труд в классе и дома;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контролировать и оценивать результаты своей деятельности;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коммуникативные: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040E59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вступать в диалог, а также участвовать в коллективном обсуждении проблем, владеть монологической и диалогической формами речи</w:t>
      </w:r>
      <w:r w:rsidR="00040E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адекватно использовать речевые средства для дискуссии и аргументации своей позиции;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спрашивать, интересоваться чужим мнением и высказывать свое;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уметь обсуждать разные точки зрения и  способствовать выработке общей (групповой) позиции;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 уметь с помощью вопросов добывать недостающую информацию (познавательная инициативность);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проявлять уважительное отношение к партнерам, внимание к личности другого;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1910FF" w:rsidRPr="00040E59" w:rsidRDefault="001910FF" w:rsidP="001910FF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0E5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4)</w:t>
      </w:r>
      <w:r w:rsidRPr="00040E59">
        <w:rPr>
          <w:rFonts w:ascii="Times New Roman" w:eastAsia="Times New Roman" w:hAnsi="Times New Roman" w:cs="Times New Roman"/>
          <w:bCs/>
          <w:color w:val="181818"/>
          <w:sz w:val="14"/>
          <w:szCs w:val="14"/>
          <w:lang w:eastAsia="ru-RU"/>
        </w:rPr>
        <w:t>               </w:t>
      </w:r>
      <w:r w:rsidRPr="00040E5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специальные учебные умения: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читать на греческом языке с целью поиска конкретной информации;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читать на греческом языке с целью детального понимания содержания;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читать на греческом языке с целью понимания основного содержания;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работать с лексическими таблицами;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понимать отношения между словами и предложениями внутри текста;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кратко излагать содержание прочитанного или услышанного текста;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догадываться о значении новых слов по словообразовательным элементам, контексту;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иллюстрировать речь примерами, сопоставлять и противопоставлять факты;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использовать речевые средства для объяснения причины, результата действия;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использовать речевые средства для аргументации своей точки зрения;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организовывать работу по выполнению и защите творческого проекта;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работать с греческо-русским словарем: находить значение многозначных слов, фразовых глаголов;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переводить с русского языка на греческий;</w:t>
      </w:r>
    </w:p>
    <w:p w:rsidR="001910FF" w:rsidRPr="001910FF" w:rsidRDefault="001910FF" w:rsidP="006B0A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l-GR" w:eastAsia="ru-RU"/>
        </w:rPr>
        <w:t> </w:t>
      </w:r>
    </w:p>
    <w:p w:rsidR="006B0AA8" w:rsidRDefault="001910FF" w:rsidP="006B0AA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Предметные результаты</w:t>
      </w:r>
    </w:p>
    <w:p w:rsidR="001910FF" w:rsidRPr="001910FF" w:rsidRDefault="001910FF" w:rsidP="006B0A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Коммуникативные умения </w:t>
      </w:r>
    </w:p>
    <w:p w:rsidR="001910FF" w:rsidRPr="001910FF" w:rsidRDefault="001910FF" w:rsidP="001910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Чтение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уметь самостоятельно выбирать адекватную стратегию чтения в соответствии с коммуникативной задачей и типом текста:</w:t>
      </w:r>
    </w:p>
    <w:p w:rsidR="00457428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читать с целью понимания основного содержания (уметь игнорировать незнакомые слова, не мешающие пониманию основного содержания текста; прогнозировать содержание текста по вербальным опорам (заголовкам) и 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иллюстративным опорам; предвосхищать содержание внутри текста; определять основную идею/мысль текста; выявлять главные факты в тексте, не обращая внимания на второстепенные; 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читать с целью извлечения конкретной (запрашиваемой или интересующей) информации (уметь использовать соответствующие ориентиры (заглавные буквы, цифры и т. д.) для поиска запрашиваемой или интересующей информации);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strike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strike/>
          <w:color w:val="181818"/>
          <w:sz w:val="14"/>
          <w:szCs w:val="14"/>
          <w:lang w:eastAsia="ru-RU"/>
        </w:rPr>
        <w:t>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читать с целью полного понимания содержания на уровне значения: (уметь догадываться о значении незнакомых слов по знакомым словообразовательным элементам (приставки, суффиксы, составляющие элементы сложных слов), аналогии с родным языком, конверсии, по наличию смысловых связей в контексте, иллюстративной наглядности; понимать внутреннюю организацию текста и определять: главное предложение в абзаце (тексте) и предложения, подчинённые главному предложению; хронологический/ логический порядок событий в тексте; причинно-следственные и другие смысловые связи текста с помощью лексических и грамматических средств (местоимений, слов-заместителей, союзов, союзных слов); пользоваться справочными материалами (греческо-русским словарём, лингвострановедческим справочником) с применением знания алфавита, диграфов и дифтонгов; предвосхищать элементы знакомых грамматических структур);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интерпретировать информацию, представленную в таблицах, иллюстрациях и т. д.;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извлекать культурологические сведения из аутентичных текстов;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делать выборочный перевод с греческого языка на русский;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соотносить полученную информацию с личным опытом, оценивать ее и выражать свое мнение по поводу прочитанного.</w:t>
      </w:r>
    </w:p>
    <w:p w:rsidR="001910FF" w:rsidRPr="001910FF" w:rsidRDefault="001910FF" w:rsidP="004574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 </w:t>
      </w: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4574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Языковые средства и навыки пользования ими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Графика, орфография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графический образ слова с его звуковым образом;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распознавать слова, записанные разными шрифтами;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сравнивать и анализировать буквы, буквосочетания;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 соблюдать основные правила орфографии и пунктуации;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словарь для уточнения написания слова;</w:t>
      </w:r>
    </w:p>
    <w:p w:rsidR="001910FF" w:rsidRPr="001910FF" w:rsidRDefault="00242C8C" w:rsidP="00242C8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lastRenderedPageBreak/>
        <w:t>              </w:t>
      </w:r>
    </w:p>
    <w:p w:rsidR="001910FF" w:rsidRPr="001910FF" w:rsidRDefault="001910FF" w:rsidP="001910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Фонетическая сторона речи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strike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strike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различать коммуникативный тип предложения по его интонации;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понимать и использовать логическое ударение во фразе, предложении;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правильно произносить предложения с точки зрения их ри</w:t>
      </w:r>
      <w:r w:rsidR="004574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тмико-интонационных особенностей.</w:t>
      </w:r>
    </w:p>
    <w:p w:rsidR="001910FF" w:rsidRPr="001910FF" w:rsidRDefault="00242C8C" w:rsidP="00242C8C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</w:t>
      </w:r>
    </w:p>
    <w:p w:rsidR="001910FF" w:rsidRPr="001910FF" w:rsidRDefault="001910FF" w:rsidP="001910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Лексическая сторона речи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распознавать и употреблять в речи в соответствии с коммуникативной задачей основные значения изученных лексических единиц (слов, словосочетаний, реплик-клише речевого этикета) в ситуациях общения в пределах тематики основной общеобразовательной школы;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знать и уметь использовать основные способы словообразования (аффиксация, словосложение, конверсия);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pacing w:val="-6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pacing w:val="-6"/>
          <w:sz w:val="14"/>
          <w:szCs w:val="14"/>
          <w:lang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>выбирать значение многозначных слов в соответствии с контекстом;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понимать и использовать явления синонимии / антонимии и лексической сочетаемости.</w:t>
      </w:r>
    </w:p>
    <w:p w:rsidR="001910FF" w:rsidRPr="001910FF" w:rsidRDefault="001910FF" w:rsidP="001910FF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  </w:t>
      </w:r>
    </w:p>
    <w:p w:rsidR="00457428" w:rsidRDefault="001910FF" w:rsidP="00457428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662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Грамматическая сторона речи</w:t>
      </w:r>
    </w:p>
    <w:p w:rsidR="00457428" w:rsidRPr="00457428" w:rsidRDefault="001910FF" w:rsidP="00457428">
      <w:pPr>
        <w:pStyle w:val="a6"/>
        <w:numPr>
          <w:ilvl w:val="0"/>
          <w:numId w:val="1"/>
        </w:numPr>
        <w:shd w:val="clear" w:color="auto" w:fill="FFFFFF"/>
        <w:spacing w:after="0" w:line="242" w:lineRule="atLeast"/>
        <w:rPr>
          <w:color w:val="000000"/>
          <w:sz w:val="28"/>
          <w:szCs w:val="28"/>
        </w:rPr>
      </w:pPr>
      <w:r w:rsidRPr="00457428">
        <w:rPr>
          <w:color w:val="000000"/>
          <w:sz w:val="28"/>
          <w:szCs w:val="28"/>
        </w:rPr>
        <w:t>знать функциональные и формальные особенности изученных грамматических явлений (видо-временных форм личных глаголов, модальных глаголов и их эквивалентов, артиклей, существительных, степеней сравнения прилагательных и наречий, местои</w:t>
      </w:r>
      <w:r w:rsidR="00457428" w:rsidRPr="00457428">
        <w:rPr>
          <w:color w:val="000000"/>
          <w:sz w:val="28"/>
          <w:szCs w:val="28"/>
        </w:rPr>
        <w:t>мений, числительных, предлогов)</w:t>
      </w:r>
    </w:p>
    <w:p w:rsidR="001910FF" w:rsidRPr="006B0AA8" w:rsidRDefault="001910FF" w:rsidP="001910FF">
      <w:pPr>
        <w:pStyle w:val="a6"/>
        <w:numPr>
          <w:ilvl w:val="0"/>
          <w:numId w:val="1"/>
        </w:numPr>
        <w:shd w:val="clear" w:color="auto" w:fill="FFFFFF"/>
        <w:spacing w:after="0"/>
        <w:ind w:firstLine="709"/>
        <w:rPr>
          <w:color w:val="181818"/>
          <w:sz w:val="28"/>
          <w:szCs w:val="28"/>
        </w:rPr>
      </w:pPr>
      <w:r w:rsidRPr="006B0AA8">
        <w:rPr>
          <w:color w:val="000000"/>
          <w:sz w:val="28"/>
          <w:szCs w:val="28"/>
        </w:rPr>
        <w:t>уметь распознавать, понимать и использовать в речи основные морфологические формы и синтаксически</w:t>
      </w:r>
      <w:r w:rsidR="00457428" w:rsidRPr="006B0AA8">
        <w:rPr>
          <w:color w:val="000000"/>
          <w:sz w:val="28"/>
          <w:szCs w:val="28"/>
        </w:rPr>
        <w:t>е конструкции греческого языка .</w:t>
      </w:r>
      <w:r w:rsidRPr="006B0AA8">
        <w:rPr>
          <w:color w:val="181818"/>
          <w:sz w:val="28"/>
          <w:szCs w:val="28"/>
        </w:rPr>
        <w:t> </w:t>
      </w:r>
    </w:p>
    <w:p w:rsidR="001910FF" w:rsidRPr="001910FF" w:rsidRDefault="001910FF" w:rsidP="004574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Cоциокультурные знания, навыки, умения</w:t>
      </w:r>
    </w:p>
    <w:p w:rsidR="00457428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0FF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национально-культурных особенностей речевого и неречевого поведения в Греции и на Кипре в сравнении с нормами, принятыми в родной стране; 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ценностях материальной и духовной культуры, которые широко известны и являются предметом национальной гордости в странах изучаемого языка и в родной стране (всемирно известных достопримечательностях, художественных произведениях, произведениях искусства, выдающихся людях и их вкладе в мировую науку и культуру);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1910F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сходстве и различиях в традициях, обычаях своей страны и грекоязычных стран;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употребление в устной и письменной речи основных норм речевого этикета (реплик-клише наиболее распространенной оценочной лексики), принятых в странах изучаемого языка;</w:t>
      </w:r>
    </w:p>
    <w:p w:rsid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0FF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сопоставлять, находить сходства и отличия в культуре стран изучаемого языка и родной культуре</w:t>
      </w:r>
      <w:r w:rsidR="004574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7428" w:rsidRDefault="00457428" w:rsidP="004574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910FF" w:rsidRPr="001910FF" w:rsidRDefault="001910FF" w:rsidP="004574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 познавательной сфере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(владение познавательными учебными умениями):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владение приемами работы с текстом: умение пользоваться определенной стратегией чтения / аудирования в зависимости от коммуникативной задачи (читать / слушать текст с разной глубиной понимания);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действовать по образцу / аналогии, использовать различные виды опор (вербальные, изобразительные, содержательные, смысловые и др.) при выполнении упражнений и составлении собственных высказываний в пределах тематики основной школы;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готовность и умение осуществлять индивидуальную и совместную проектную работу;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457428" w:rsidRDefault="00457428" w:rsidP="004574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910FF" w:rsidRPr="007F3CBD" w:rsidRDefault="005662DD" w:rsidP="004574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u w:val="single"/>
          <w:lang w:eastAsia="ru-RU"/>
        </w:rPr>
      </w:pPr>
      <w:r w:rsidRPr="007F3CBD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  <w:t>ЯЗЫ</w:t>
      </w:r>
      <w:r w:rsidR="001910FF" w:rsidRPr="007F3CBD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  <w:t>КОВЫЕ ЗНАНИЯ И НАВЫКИ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6B0AA8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Графика и орфография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Фонетическая сторона речи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Навыки адекватного произношения и различения на слух всех звуков греческого языка; соблюдение правильного ударения в словах и ритмических группах.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Произношение конечных -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ν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, -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ς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  <w:lang w:eastAsia="ru-RU"/>
        </w:rPr>
        <w:t>Ритмико-интонационные навыки произношения разных типов предложений.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Лексическая сторона речи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Усвоение определенного объема продуктивного и рецептивного лексического минимума. Развитие навыков их распознавания и употребления в речи.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Грамматическая сторона речи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раздел грамматики  6 класса  включены следующие грамматические темы: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Морфология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Имя существительное: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падежи, род и число имен существительных;</w:t>
      </w:r>
    </w:p>
    <w:p w:rsidR="005662DD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определенный артикль – ο, η, το и их склонение. </w:t>
      </w:r>
    </w:p>
    <w:p w:rsidR="001910FF" w:rsidRPr="001910FF" w:rsidRDefault="005662DD" w:rsidP="005662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</w:t>
      </w: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</w:t>
      </w:r>
      <w:r w:rsidR="001910FF"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="001910FF"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="001910FF"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склонение существительных мужского рода, оканчивающихся на – ης, - ας (равносложные и неравносложные существительные), - ος, - έας;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склонение существительных женского рода, оканчивающихся на – η, - α, -ση, -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ψη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-ξη, -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ος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-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ου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склонение существительных среднего рода, оканчивающихся на – ο, - ι, - ος, - μα, - ας, - ον,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ως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некоторые случаи особого склонения имен существительных.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Местоимение: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личные местоимения в именительном и винительном падежах (εγώ – με – εμένα…);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Имя прилагательное: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падежи, род и число имен прилагательных;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склонение прилагательных на – ος, - η (- α), -ο; - ης, -ης, - ες; - ύς, - ιά, - ύ;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образование степеней сравнения прилагательных – ος, - η (- α), -ο; - ης, -ης, - ες; - ύς, - ιά, - ύ;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Наречие: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val="el-GR"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val="el-GR"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наречия места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πού, εδώ, εκεί, κάπου, παντού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 т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.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.;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val="el-GR"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val="el-GR"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наречия времени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πότε, ποτέ, πάντοτε, πάντα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 т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.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.;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наречия образа действия καθώς, έτσι и т. п.;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наречия количества πολύ, λίγο;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утвердительные наречия μάλιστα, σωστά и т. п.;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наречия, выражающие сомнение ίσως, άραγε;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lastRenderedPageBreak/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отрицательные наречия όχι βέβαια, μην;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наречия на –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α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–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ως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способы образования наречий от прилагательных (βαθύς – βαθιά -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βαθύ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ωραίος – ωραία-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ωραίο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επιμελής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–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επιμελής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–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επιμελές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особые случаи образования степеней сравнения наречий.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Глагол: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="005662D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глагол-связка «быть» -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είμαι;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временная форма Ενεστώτας (Настоящее время) глаголов первого и второго спряжений действительного и страдательного залогов (активная и пассивная форма) в повествовательных, отрицательных предложениях и вопросах различных типов;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временная форма Παρατατικός (Прошедшее несовершенное время) глаголов первого и второго спряжений действительного и страдательного залогов в повествовательных, отрицательных предложениях и вопросах различных типов;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временная форма Αόριστος (Аорист, прошедшее время совершенного вида) глаголов первого и второго спряжений действительного залога в повествовательных, отрицательных предложениях и вопросах различных типов;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Предлоги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: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val="el-GR"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val="el-GR"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Пять односложных слов: με, σε, για, ως, προς.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val="el-GR"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val="el-GR"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Семь двухсложных: κατά, μετά, παρά, αντί (αντίς), από, χωρίς, δίχως.</w:t>
      </w:r>
    </w:p>
    <w:p w:rsidR="005662DD" w:rsidRDefault="005662DD" w:rsidP="001910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Союзы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val="el-GR"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val="el-GR"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Соединительные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 (συμπλεκτικοί): και (κι). ούτε. μήτε.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val="el-GR"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val="el-GR"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Разделительные (διαχωριστικοί): ή. είτε.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8"/>
          <w:szCs w:val="28"/>
          <w:lang w:val="el-GR"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val="el-GR" w:eastAsia="ru-RU"/>
        </w:rPr>
        <w:t>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Противительные (αντιθετικοί): μα, αλλά, παρά, όμως.</w:t>
      </w:r>
    </w:p>
    <w:p w:rsidR="005662DD" w:rsidRDefault="005662DD" w:rsidP="001910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Синтаксис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основные типы предложений в греческом языке;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lastRenderedPageBreak/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 построения повествовательных предложений, вопросов различных типов, положительных/ отрицательных ответов на вопрос;</w:t>
      </w:r>
    </w:p>
    <w:p w:rsidR="001910FF" w:rsidRPr="001910FF" w:rsidRDefault="001910FF" w:rsidP="001910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Symbol" w:eastAsia="Times New Roman" w:hAnsi="Symbol" w:cs="Arial"/>
          <w:color w:val="181818"/>
          <w:sz w:val="20"/>
          <w:szCs w:val="20"/>
          <w:lang w:eastAsia="ru-RU"/>
        </w:rPr>
        <w:t></w:t>
      </w:r>
      <w:r w:rsidRPr="001910FF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употребление предлогов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val="el-GR" w:eastAsia="ru-RU"/>
        </w:rPr>
        <w:t>,</w:t>
      </w:r>
      <w:r w:rsidRPr="001910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союзов, наречий.</w:t>
      </w:r>
    </w:p>
    <w:p w:rsidR="006B0AA8" w:rsidRDefault="001910FF" w:rsidP="001910F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1910FF" w:rsidRDefault="001910FF" w:rsidP="001910F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7C3877"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  <w:t> </w:t>
      </w:r>
      <w:r w:rsidR="007C3877" w:rsidRPr="007C3877"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  <w:t>Тематическое планирование</w:t>
      </w:r>
    </w:p>
    <w:p w:rsidR="007C3877" w:rsidRDefault="007C3877" w:rsidP="001910F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7C3877" w:rsidRPr="007C3877" w:rsidTr="007C3877">
        <w:tc>
          <w:tcPr>
            <w:tcW w:w="959" w:type="dxa"/>
          </w:tcPr>
          <w:p w:rsidR="007C3877" w:rsidRPr="007C3877" w:rsidRDefault="007C3877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3877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421" w:type="dxa"/>
          </w:tcPr>
          <w:p w:rsidR="007C3877" w:rsidRPr="007C3877" w:rsidRDefault="007C3877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3877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191" w:type="dxa"/>
          </w:tcPr>
          <w:p w:rsidR="007C3877" w:rsidRPr="007C3877" w:rsidRDefault="007C3877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3877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7C3877" w:rsidRPr="007C3877" w:rsidTr="007C3877">
        <w:tc>
          <w:tcPr>
            <w:tcW w:w="959" w:type="dxa"/>
          </w:tcPr>
          <w:p w:rsidR="007C3877" w:rsidRPr="007C3877" w:rsidRDefault="007C3877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1" w:type="dxa"/>
          </w:tcPr>
          <w:p w:rsidR="007C3877" w:rsidRPr="007C3877" w:rsidRDefault="007C3877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Место греческого языка в древнем и современном мире</w:t>
            </w:r>
          </w:p>
        </w:tc>
        <w:tc>
          <w:tcPr>
            <w:tcW w:w="3191" w:type="dxa"/>
          </w:tcPr>
          <w:p w:rsidR="007C3877" w:rsidRPr="007C3877" w:rsidRDefault="007C3877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</w:t>
            </w:r>
          </w:p>
        </w:tc>
      </w:tr>
      <w:tr w:rsidR="007C3877" w:rsidRPr="007C3877" w:rsidTr="007C3877">
        <w:tc>
          <w:tcPr>
            <w:tcW w:w="959" w:type="dxa"/>
          </w:tcPr>
          <w:p w:rsidR="007C3877" w:rsidRPr="007C3877" w:rsidRDefault="007C3877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21" w:type="dxa"/>
          </w:tcPr>
          <w:p w:rsidR="007C3877" w:rsidRPr="007C3877" w:rsidRDefault="007C3877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Алфавит. Правила чтения.</w:t>
            </w:r>
          </w:p>
        </w:tc>
        <w:tc>
          <w:tcPr>
            <w:tcW w:w="3191" w:type="dxa"/>
          </w:tcPr>
          <w:p w:rsidR="007C3877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</w:p>
        </w:tc>
      </w:tr>
      <w:tr w:rsidR="007C3877" w:rsidRPr="007C3877" w:rsidTr="007C3877">
        <w:tc>
          <w:tcPr>
            <w:tcW w:w="959" w:type="dxa"/>
          </w:tcPr>
          <w:p w:rsidR="007C3877" w:rsidRPr="007C3877" w:rsidRDefault="007C3877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21" w:type="dxa"/>
          </w:tcPr>
          <w:p w:rsidR="007C3877" w:rsidRPr="007C3877" w:rsidRDefault="007F3CBD" w:rsidP="007F3CBD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Лексикология. Морфология (глагол)</w:t>
            </w:r>
          </w:p>
        </w:tc>
        <w:tc>
          <w:tcPr>
            <w:tcW w:w="3191" w:type="dxa"/>
          </w:tcPr>
          <w:p w:rsidR="007C3877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</w:p>
        </w:tc>
      </w:tr>
      <w:tr w:rsidR="007C3877" w:rsidRPr="007C3877" w:rsidTr="007C3877">
        <w:tc>
          <w:tcPr>
            <w:tcW w:w="959" w:type="dxa"/>
          </w:tcPr>
          <w:p w:rsidR="007C3877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21" w:type="dxa"/>
          </w:tcPr>
          <w:p w:rsidR="007C3877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Лексикология. Морфология (имя существительное)</w:t>
            </w:r>
          </w:p>
        </w:tc>
        <w:tc>
          <w:tcPr>
            <w:tcW w:w="3191" w:type="dxa"/>
          </w:tcPr>
          <w:p w:rsidR="007C3877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10</w:t>
            </w:r>
          </w:p>
        </w:tc>
      </w:tr>
      <w:tr w:rsidR="007C3877" w:rsidRPr="007C3877" w:rsidTr="007C3877">
        <w:tc>
          <w:tcPr>
            <w:tcW w:w="959" w:type="dxa"/>
          </w:tcPr>
          <w:p w:rsidR="007C3877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21" w:type="dxa"/>
          </w:tcPr>
          <w:p w:rsidR="007C3877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Лексикология. Морфология (имя прилагательное)</w:t>
            </w:r>
          </w:p>
        </w:tc>
        <w:tc>
          <w:tcPr>
            <w:tcW w:w="3191" w:type="dxa"/>
          </w:tcPr>
          <w:p w:rsidR="007C3877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6</w:t>
            </w:r>
          </w:p>
        </w:tc>
      </w:tr>
      <w:tr w:rsidR="007F3CBD" w:rsidRPr="007C3877" w:rsidTr="007C3877">
        <w:tc>
          <w:tcPr>
            <w:tcW w:w="959" w:type="dxa"/>
          </w:tcPr>
          <w:p w:rsidR="007F3CBD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21" w:type="dxa"/>
          </w:tcPr>
          <w:p w:rsidR="007F3CBD" w:rsidRDefault="007F3CBD" w:rsidP="007F3CBD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Лексикология. Морфология (местоимение, наречие)</w:t>
            </w:r>
          </w:p>
        </w:tc>
        <w:tc>
          <w:tcPr>
            <w:tcW w:w="3191" w:type="dxa"/>
          </w:tcPr>
          <w:p w:rsidR="007F3CBD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</w:t>
            </w:r>
          </w:p>
        </w:tc>
      </w:tr>
      <w:tr w:rsidR="007F3CBD" w:rsidRPr="007C3877" w:rsidTr="007C3877">
        <w:tc>
          <w:tcPr>
            <w:tcW w:w="959" w:type="dxa"/>
          </w:tcPr>
          <w:p w:rsidR="007F3CBD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21" w:type="dxa"/>
          </w:tcPr>
          <w:p w:rsidR="007F3CBD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Лексикология. Морфология (предлог, союз)</w:t>
            </w:r>
          </w:p>
        </w:tc>
        <w:tc>
          <w:tcPr>
            <w:tcW w:w="3191" w:type="dxa"/>
          </w:tcPr>
          <w:p w:rsidR="007F3CBD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</w:t>
            </w:r>
          </w:p>
        </w:tc>
      </w:tr>
      <w:tr w:rsidR="007F3CBD" w:rsidRPr="007C3877" w:rsidTr="007C3877">
        <w:tc>
          <w:tcPr>
            <w:tcW w:w="959" w:type="dxa"/>
          </w:tcPr>
          <w:p w:rsidR="007F3CBD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21" w:type="dxa"/>
          </w:tcPr>
          <w:p w:rsidR="007F3CBD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Синтаксис. Перевод предложений.</w:t>
            </w:r>
          </w:p>
        </w:tc>
        <w:tc>
          <w:tcPr>
            <w:tcW w:w="3191" w:type="dxa"/>
          </w:tcPr>
          <w:p w:rsidR="007F3CBD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</w:p>
        </w:tc>
      </w:tr>
      <w:tr w:rsidR="007F3CBD" w:rsidRPr="007C3877" w:rsidTr="007C3877">
        <w:tc>
          <w:tcPr>
            <w:tcW w:w="959" w:type="dxa"/>
          </w:tcPr>
          <w:p w:rsidR="007F3CBD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7F3CBD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191" w:type="dxa"/>
          </w:tcPr>
          <w:p w:rsidR="007F3CBD" w:rsidRPr="007C3877" w:rsidRDefault="007F3CBD" w:rsidP="001910FF"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34</w:t>
            </w:r>
          </w:p>
        </w:tc>
      </w:tr>
    </w:tbl>
    <w:p w:rsidR="007C3877" w:rsidRPr="007C3877" w:rsidRDefault="007C3877" w:rsidP="001910FF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u w:val="single"/>
          <w:lang w:eastAsia="ru-RU"/>
        </w:rPr>
      </w:pPr>
    </w:p>
    <w:p w:rsidR="001910FF" w:rsidRPr="001910FF" w:rsidRDefault="001910FF" w:rsidP="001910FF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1910FF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0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1910FF" w:rsidRPr="001910FF" w:rsidRDefault="001910FF" w:rsidP="0045742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0" w:name="_GoBack"/>
      <w:bookmarkEnd w:id="0"/>
    </w:p>
    <w:sectPr w:rsidR="001910FF" w:rsidRPr="001910FF" w:rsidSect="00016C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25406"/>
    <w:multiLevelType w:val="hybridMultilevel"/>
    <w:tmpl w:val="74AC6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FF"/>
    <w:rsid w:val="00016C89"/>
    <w:rsid w:val="00040E59"/>
    <w:rsid w:val="001910FF"/>
    <w:rsid w:val="001F4E3E"/>
    <w:rsid w:val="00242C8C"/>
    <w:rsid w:val="00457428"/>
    <w:rsid w:val="005662DD"/>
    <w:rsid w:val="006B0AA8"/>
    <w:rsid w:val="007C3877"/>
    <w:rsid w:val="007F3CBD"/>
    <w:rsid w:val="008B1706"/>
    <w:rsid w:val="00951F9D"/>
    <w:rsid w:val="009620D8"/>
    <w:rsid w:val="00B6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10FF"/>
  </w:style>
  <w:style w:type="paragraph" w:customStyle="1" w:styleId="listparagraph1">
    <w:name w:val="listparagraph1"/>
    <w:basedOn w:val="a"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"/>
    <w:basedOn w:val="a"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191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ncited41">
    <w:name w:val="noncited41"/>
    <w:basedOn w:val="a0"/>
    <w:rsid w:val="001910FF"/>
  </w:style>
  <w:style w:type="paragraph" w:styleId="a6">
    <w:name w:val="List Paragraph"/>
    <w:basedOn w:val="a"/>
    <w:uiPriority w:val="34"/>
    <w:qFormat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C3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10FF"/>
  </w:style>
  <w:style w:type="paragraph" w:customStyle="1" w:styleId="listparagraph1">
    <w:name w:val="listparagraph1"/>
    <w:basedOn w:val="a"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"/>
    <w:basedOn w:val="a"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191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ncited41">
    <w:name w:val="noncited41"/>
    <w:basedOn w:val="a0"/>
    <w:rsid w:val="001910FF"/>
  </w:style>
  <w:style w:type="paragraph" w:styleId="a6">
    <w:name w:val="List Paragraph"/>
    <w:basedOn w:val="a"/>
    <w:uiPriority w:val="34"/>
    <w:qFormat/>
    <w:rsid w:val="001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C3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3399</Words>
  <Characters>19379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Klaya</dc:creator>
  <cp:lastModifiedBy>User</cp:lastModifiedBy>
  <cp:revision>11</cp:revision>
  <dcterms:created xsi:type="dcterms:W3CDTF">2023-02-02T08:26:00Z</dcterms:created>
  <dcterms:modified xsi:type="dcterms:W3CDTF">2023-02-03T07:48:00Z</dcterms:modified>
</cp:coreProperties>
</file>