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50" w:rsidRPr="00A02050" w:rsidRDefault="00A02050" w:rsidP="003647E0">
      <w:pPr>
        <w:spacing w:after="0" w:line="240" w:lineRule="auto"/>
        <w:ind w:firstLine="0"/>
        <w:jc w:val="left"/>
        <w:rPr>
          <w:rFonts w:cs="Times New Roman"/>
          <w:b/>
        </w:rPr>
      </w:pPr>
      <w:bookmarkStart w:id="0" w:name="_GoBack"/>
      <w:bookmarkEnd w:id="0"/>
      <w:r w:rsidRPr="00A02050">
        <w:rPr>
          <w:rFonts w:cs="Times New Roman"/>
          <w:b/>
        </w:rPr>
        <w:t>Рабочая программа по информатике 7 - 9 класс</w:t>
      </w:r>
    </w:p>
    <w:p w:rsidR="00A02050" w:rsidRDefault="000E4252" w:rsidP="003647E0">
      <w:pPr>
        <w:spacing w:after="0" w:line="240" w:lineRule="auto"/>
        <w:ind w:firstLine="0"/>
        <w:jc w:val="left"/>
      </w:pPr>
      <w:r>
        <w:t>У</w:t>
      </w:r>
      <w:r w:rsidR="00A02050">
        <w:t>ровень</w:t>
      </w:r>
      <w:r w:rsidR="00A02050" w:rsidRPr="00AF3B36">
        <w:t xml:space="preserve">: </w:t>
      </w:r>
      <w:r w:rsidR="00A02050">
        <w:t>базовый</w:t>
      </w:r>
    </w:p>
    <w:p w:rsidR="000E4252" w:rsidRPr="00CF06C9" w:rsidRDefault="000E4252" w:rsidP="003647E0">
      <w:pPr>
        <w:spacing w:after="0" w:line="240" w:lineRule="auto"/>
        <w:ind w:firstLine="0"/>
        <w:jc w:val="left"/>
        <w:rPr>
          <w:b/>
        </w:rPr>
      </w:pPr>
      <w:r w:rsidRPr="00CF06C9">
        <w:rPr>
          <w:b/>
        </w:rPr>
        <w:t xml:space="preserve">Количество учебных часов в </w:t>
      </w:r>
      <w:r>
        <w:rPr>
          <w:b/>
        </w:rPr>
        <w:t>7</w:t>
      </w:r>
      <w:r w:rsidRPr="00CF06C9">
        <w:rPr>
          <w:b/>
        </w:rPr>
        <w:t xml:space="preserve"> классах:</w:t>
      </w:r>
    </w:p>
    <w:p w:rsidR="000E4252" w:rsidRPr="00A02050" w:rsidRDefault="000E4252" w:rsidP="003647E0">
      <w:pPr>
        <w:spacing w:after="0" w:line="240" w:lineRule="auto"/>
        <w:ind w:firstLine="0"/>
        <w:jc w:val="left"/>
      </w:pPr>
      <w:r w:rsidRPr="00AF3B36">
        <w:t>34</w:t>
      </w:r>
      <w:r>
        <w:t xml:space="preserve"> часа в год</w:t>
      </w:r>
      <w:r w:rsidRPr="00CF06C9">
        <w:t xml:space="preserve">, </w:t>
      </w:r>
      <w:r>
        <w:t>1 час в неделю</w:t>
      </w:r>
    </w:p>
    <w:p w:rsidR="000E4252" w:rsidRPr="00CF06C9" w:rsidRDefault="000E4252" w:rsidP="003647E0">
      <w:pPr>
        <w:spacing w:after="0" w:line="240" w:lineRule="auto"/>
        <w:ind w:firstLine="0"/>
        <w:jc w:val="left"/>
        <w:rPr>
          <w:b/>
        </w:rPr>
      </w:pPr>
      <w:r w:rsidRPr="00CF06C9">
        <w:rPr>
          <w:b/>
        </w:rPr>
        <w:t xml:space="preserve">Количество учебных часов в </w:t>
      </w:r>
      <w:r>
        <w:rPr>
          <w:b/>
        </w:rPr>
        <w:t>8</w:t>
      </w:r>
      <w:r w:rsidRPr="00CF06C9">
        <w:rPr>
          <w:b/>
        </w:rPr>
        <w:t xml:space="preserve"> классах:</w:t>
      </w:r>
    </w:p>
    <w:p w:rsidR="000E4252" w:rsidRPr="00A02050" w:rsidRDefault="000E4252" w:rsidP="003647E0">
      <w:pPr>
        <w:spacing w:after="0" w:line="240" w:lineRule="auto"/>
        <w:ind w:firstLine="0"/>
        <w:jc w:val="left"/>
      </w:pPr>
      <w:r w:rsidRPr="00AF3B36">
        <w:t>34</w:t>
      </w:r>
      <w:r>
        <w:t xml:space="preserve"> часа в год</w:t>
      </w:r>
      <w:r w:rsidRPr="00CF06C9">
        <w:t xml:space="preserve">, </w:t>
      </w:r>
      <w:r>
        <w:t>1 час в неделю</w:t>
      </w:r>
    </w:p>
    <w:p w:rsidR="000E4252" w:rsidRPr="00CF06C9" w:rsidRDefault="000E4252" w:rsidP="003647E0">
      <w:pPr>
        <w:spacing w:after="0" w:line="240" w:lineRule="auto"/>
        <w:ind w:firstLine="0"/>
        <w:jc w:val="left"/>
        <w:rPr>
          <w:b/>
        </w:rPr>
      </w:pPr>
      <w:r w:rsidRPr="00CF06C9">
        <w:rPr>
          <w:b/>
        </w:rPr>
        <w:t xml:space="preserve">Количество учебных часов в </w:t>
      </w:r>
      <w:r>
        <w:rPr>
          <w:b/>
        </w:rPr>
        <w:t>9</w:t>
      </w:r>
      <w:r w:rsidRPr="00CF06C9">
        <w:rPr>
          <w:b/>
        </w:rPr>
        <w:t xml:space="preserve"> классах:</w:t>
      </w:r>
    </w:p>
    <w:p w:rsidR="000E4252" w:rsidRPr="00A02050" w:rsidRDefault="000E4252" w:rsidP="003647E0">
      <w:pPr>
        <w:spacing w:after="0" w:line="240" w:lineRule="auto"/>
        <w:ind w:firstLine="0"/>
        <w:jc w:val="left"/>
      </w:pPr>
      <w:r w:rsidRPr="00AF3B36">
        <w:t>34</w:t>
      </w:r>
      <w:r>
        <w:t xml:space="preserve"> часа в год</w:t>
      </w:r>
      <w:r w:rsidRPr="00CF06C9">
        <w:t xml:space="preserve">, </w:t>
      </w:r>
      <w:r>
        <w:t>1 час в неделю</w:t>
      </w:r>
    </w:p>
    <w:p w:rsidR="00A02050" w:rsidRPr="009C4DBA" w:rsidRDefault="00A02050" w:rsidP="00A02050">
      <w:pPr>
        <w:spacing w:before="480"/>
        <w:jc w:val="center"/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ПОЯСНИТЕЛЬНАЯ ЗАПИСКА</w:t>
      </w:r>
    </w:p>
    <w:p w:rsidR="00586ECC" w:rsidRPr="009C4DBA" w:rsidRDefault="00A02050" w:rsidP="00586ECC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szCs w:val="20"/>
          <w:lang w:eastAsia="en-US"/>
        </w:rPr>
      </w:pPr>
      <w:r w:rsidRPr="009C4DBA">
        <w:rPr>
          <w:rFonts w:cs="Times New Roman"/>
          <w:szCs w:val="20"/>
        </w:rPr>
        <w:t xml:space="preserve">Рабочая программа по информатике на уровне основного общего образования </w:t>
      </w:r>
      <w:r w:rsidR="00586ECC" w:rsidRPr="009C4DBA">
        <w:rPr>
          <w:rFonts w:eastAsiaTheme="minorHAnsi" w:cs="Times New Roman"/>
          <w:szCs w:val="20"/>
          <w:lang w:eastAsia="en-US"/>
        </w:rPr>
        <w:t>составлена в соответствии</w:t>
      </w:r>
      <w:r w:rsidR="00586ECC" w:rsidRPr="009C4DBA">
        <w:rPr>
          <w:rFonts w:ascii="SchoolBookCSanPin-Regular" w:eastAsiaTheme="minorHAnsi" w:hAnsi="SchoolBookCSanPin-Regular" w:cs="SchoolBookCSanPin-Regular"/>
          <w:szCs w:val="20"/>
          <w:lang w:eastAsia="en-US"/>
        </w:rPr>
        <w:t xml:space="preserve"> </w:t>
      </w:r>
      <w:r w:rsidR="00586ECC" w:rsidRPr="009C4DBA">
        <w:rPr>
          <w:rFonts w:eastAsiaTheme="minorHAnsi" w:cs="Times New Roman"/>
          <w:szCs w:val="20"/>
          <w:lang w:eastAsia="en-US"/>
        </w:rPr>
        <w:t>с:</w:t>
      </w:r>
      <w:r w:rsidR="00586ECC" w:rsidRPr="009C4DBA">
        <w:rPr>
          <w:rFonts w:ascii="SchoolBookCSanPin-Regular" w:eastAsiaTheme="minorHAnsi" w:hAnsi="SchoolBookCSanPin-Regular" w:cs="SchoolBookCSanPin-Regular"/>
          <w:szCs w:val="20"/>
          <w:lang w:eastAsia="en-US"/>
        </w:rPr>
        <w:t xml:space="preserve"> </w:t>
      </w:r>
      <w:r w:rsidR="00586ECC" w:rsidRPr="009C4DBA">
        <w:rPr>
          <w:rFonts w:eastAsiaTheme="minorHAnsi" w:cs="Times New Roman"/>
          <w:szCs w:val="20"/>
          <w:lang w:eastAsia="en-US"/>
        </w:rPr>
        <w:t>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</w:t>
      </w:r>
      <w:proofErr w:type="spellStart"/>
      <w:r w:rsidR="00586ECC" w:rsidRPr="009C4DBA">
        <w:rPr>
          <w:rFonts w:eastAsiaTheme="minorHAnsi" w:cs="Times New Roman"/>
          <w:szCs w:val="20"/>
          <w:lang w:eastAsia="en-US"/>
        </w:rPr>
        <w:t>личностным,метапредметным</w:t>
      </w:r>
      <w:proofErr w:type="spellEnd"/>
      <w:r w:rsidR="00586ECC" w:rsidRPr="009C4DBA">
        <w:rPr>
          <w:rFonts w:eastAsiaTheme="minorHAnsi" w:cs="Times New Roman"/>
          <w:szCs w:val="20"/>
          <w:lang w:eastAsia="en-US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spellStart"/>
      <w:r w:rsidR="00586ECC" w:rsidRPr="009C4DBA">
        <w:rPr>
          <w:rFonts w:eastAsiaTheme="minorHAnsi" w:cs="Times New Roman"/>
          <w:szCs w:val="20"/>
          <w:lang w:eastAsia="en-US"/>
        </w:rPr>
        <w:t>межпредметные</w:t>
      </w:r>
      <w:proofErr w:type="spellEnd"/>
      <w:r w:rsidR="00586ECC" w:rsidRPr="009C4DBA">
        <w:rPr>
          <w:rFonts w:eastAsiaTheme="minorHAnsi" w:cs="Times New Roman"/>
          <w:szCs w:val="20"/>
          <w:lang w:eastAsia="en-US"/>
        </w:rPr>
        <w:t xml:space="preserve"> связи, а также возрастные и психологические особенности школьников, обучающихся на ступени основного общего образования. 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</w:t>
      </w:r>
    </w:p>
    <w:p w:rsidR="00586ECC" w:rsidRPr="009C4DBA" w:rsidRDefault="00586ECC" w:rsidP="00586EC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 w:cs="Times New Roman"/>
          <w:szCs w:val="20"/>
          <w:lang w:eastAsia="en-US"/>
        </w:rPr>
      </w:pPr>
      <w:r w:rsidRPr="009C4DBA">
        <w:rPr>
          <w:rFonts w:eastAsiaTheme="minorHAnsi" w:cs="Times New Roman"/>
          <w:szCs w:val="20"/>
          <w:lang w:eastAsia="en-US"/>
        </w:rPr>
        <w:t xml:space="preserve">для основной школы (авторы Л. Л. </w:t>
      </w:r>
      <w:proofErr w:type="spellStart"/>
      <w:r w:rsidRPr="009C4DBA">
        <w:rPr>
          <w:rFonts w:eastAsiaTheme="minorHAnsi" w:cs="Times New Roman"/>
          <w:szCs w:val="20"/>
          <w:lang w:eastAsia="en-US"/>
        </w:rPr>
        <w:t>Босова</w:t>
      </w:r>
      <w:proofErr w:type="spellEnd"/>
      <w:r w:rsidRPr="009C4DBA">
        <w:rPr>
          <w:rFonts w:eastAsiaTheme="minorHAnsi" w:cs="Times New Roman"/>
          <w:szCs w:val="20"/>
          <w:lang w:eastAsia="en-US"/>
        </w:rPr>
        <w:t xml:space="preserve">, А. Ю. </w:t>
      </w:r>
      <w:proofErr w:type="spellStart"/>
      <w:r w:rsidRPr="009C4DBA">
        <w:rPr>
          <w:rFonts w:eastAsiaTheme="minorHAnsi" w:cs="Times New Roman"/>
          <w:szCs w:val="20"/>
          <w:lang w:eastAsia="en-US"/>
        </w:rPr>
        <w:t>Босова;издательство</w:t>
      </w:r>
      <w:proofErr w:type="spellEnd"/>
      <w:r w:rsidRPr="009C4DBA">
        <w:rPr>
          <w:rFonts w:eastAsiaTheme="minorHAnsi" w:cs="Times New Roman"/>
          <w:szCs w:val="20"/>
          <w:lang w:eastAsia="en-US"/>
        </w:rPr>
        <w:t xml:space="preserve"> «БИНОМ. Лаборатория знаний»).</w:t>
      </w:r>
    </w:p>
    <w:p w:rsidR="00586ECC" w:rsidRPr="009C4DBA" w:rsidRDefault="00586ECC" w:rsidP="00586ECC">
      <w:pPr>
        <w:spacing w:after="0"/>
        <w:ind w:firstLine="567"/>
        <w:rPr>
          <w:rFonts w:cs="Times New Roman"/>
          <w:b/>
          <w:szCs w:val="20"/>
        </w:rPr>
      </w:pPr>
    </w:p>
    <w:p w:rsidR="00A02050" w:rsidRPr="009C4DBA" w:rsidRDefault="00A02050" w:rsidP="00586ECC">
      <w:pPr>
        <w:spacing w:after="0"/>
        <w:ind w:firstLine="567"/>
        <w:jc w:val="center"/>
        <w:rPr>
          <w:rFonts w:cs="Times New Roman"/>
          <w:b/>
          <w:szCs w:val="20"/>
        </w:rPr>
      </w:pPr>
      <w:r w:rsidRPr="009C4DBA">
        <w:rPr>
          <w:rFonts w:cs="Times New Roman"/>
          <w:b/>
          <w:szCs w:val="20"/>
        </w:rPr>
        <w:t>ЦЕЛИ ИЗУЧЕНИЯ УЧЕБНОГО ПРЕДМЕТА «ИНФОРМАТИКА»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Целями изучения информатики на уровне основного общего образования являются: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02050" w:rsidRPr="009C4DBA" w:rsidRDefault="00A02050" w:rsidP="00A02050">
      <w:pPr>
        <w:rPr>
          <w:rFonts w:cs="Times New Roman"/>
          <w:spacing w:val="-2"/>
          <w:szCs w:val="20"/>
        </w:rPr>
      </w:pPr>
      <w:r w:rsidRPr="009C4DBA">
        <w:rPr>
          <w:rFonts w:cs="Times New Roman"/>
          <w:spacing w:val="-2"/>
          <w:szCs w:val="20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02050" w:rsidRPr="009C4DBA" w:rsidRDefault="00A02050" w:rsidP="00A02050">
      <w:pPr>
        <w:jc w:val="center"/>
        <w:rPr>
          <w:rFonts w:cs="Times New Roman"/>
          <w:b/>
          <w:szCs w:val="20"/>
        </w:rPr>
      </w:pPr>
      <w:r w:rsidRPr="009C4DBA">
        <w:rPr>
          <w:rFonts w:cs="Times New Roman"/>
          <w:b/>
          <w:szCs w:val="20"/>
        </w:rPr>
        <w:lastRenderedPageBreak/>
        <w:t>ОБЩАЯ ХАРАКТЕРИСТИКА</w:t>
      </w:r>
      <w:r w:rsidRPr="009C4DBA">
        <w:rPr>
          <w:rFonts w:cs="Times New Roman"/>
          <w:b/>
          <w:szCs w:val="20"/>
        </w:rPr>
        <w:br/>
        <w:t>УЧЕБНОГО ПРЕДМЕТА «ИНФОРМАТИКА»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b/>
          <w:bCs/>
          <w:szCs w:val="20"/>
        </w:rPr>
        <w:t>Учебный предмет «Информатика» в основном общем образовании отражает:</w:t>
      </w:r>
    </w:p>
    <w:p w:rsidR="00A02050" w:rsidRPr="009C4DBA" w:rsidRDefault="00A02050" w:rsidP="00A02050">
      <w:pPr>
        <w:rPr>
          <w:rFonts w:cs="Times New Roman"/>
          <w:spacing w:val="2"/>
          <w:szCs w:val="20"/>
        </w:rPr>
      </w:pPr>
      <w:r w:rsidRPr="009C4DBA">
        <w:rPr>
          <w:rFonts w:cs="Times New Roman"/>
          <w:spacing w:val="2"/>
          <w:szCs w:val="20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междисциплинарный характер информатики и информационной деятельности.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9C4DBA">
        <w:rPr>
          <w:rFonts w:cs="Times New Roman"/>
          <w:szCs w:val="20"/>
        </w:rPr>
        <w:t>метапредметных</w:t>
      </w:r>
      <w:proofErr w:type="spellEnd"/>
      <w:r w:rsidRPr="009C4DBA">
        <w:rPr>
          <w:rFonts w:cs="Times New Roman"/>
          <w:szCs w:val="20"/>
        </w:rPr>
        <w:t xml:space="preserve"> и личностных результатов обучения.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b/>
          <w:bCs/>
          <w:szCs w:val="20"/>
        </w:rPr>
        <w:t>Основные задачи учебного предмета «Информатика» —</w:t>
      </w:r>
      <w:r w:rsidRPr="009C4DBA">
        <w:rPr>
          <w:rFonts w:cs="Times New Roman"/>
          <w:szCs w:val="20"/>
        </w:rPr>
        <w:t xml:space="preserve"> сформировать у обучающихся: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02050" w:rsidRPr="009C4DBA" w:rsidRDefault="00A02050" w:rsidP="00A02050">
      <w:pPr>
        <w:rPr>
          <w:rFonts w:cs="Times New Roman"/>
          <w:spacing w:val="-2"/>
          <w:szCs w:val="20"/>
        </w:rPr>
      </w:pPr>
      <w:r w:rsidRPr="009C4DBA">
        <w:rPr>
          <w:rFonts w:cs="Times New Roman"/>
          <w:spacing w:val="-2"/>
          <w:szCs w:val="20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базовые знания об информационном моделировании, в том числе о математическом моделировании;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b/>
          <w:bCs/>
          <w:szCs w:val="20"/>
        </w:rPr>
        <w:t>Цели и задачи изучения информатики на уровне основно</w:t>
      </w:r>
      <w:r w:rsidRPr="009C4DBA">
        <w:rPr>
          <w:rFonts w:cs="Times New Roman"/>
          <w:b/>
          <w:bCs/>
          <w:spacing w:val="5"/>
          <w:szCs w:val="20"/>
        </w:rPr>
        <w:t>го общего образования</w:t>
      </w:r>
      <w:r w:rsidRPr="009C4DBA">
        <w:rPr>
          <w:rFonts w:cs="Times New Roman"/>
          <w:spacing w:val="5"/>
          <w:szCs w:val="20"/>
        </w:rPr>
        <w:t xml:space="preserve"> определяют структуру основного с</w:t>
      </w:r>
      <w:r w:rsidRPr="009C4DBA">
        <w:rPr>
          <w:rFonts w:cs="Times New Roman"/>
          <w:szCs w:val="20"/>
        </w:rPr>
        <w:t>одержания учебного предмета в виде следующих четырёх тематических разделов: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1)</w:t>
      </w:r>
      <w:r w:rsidRPr="009C4DBA">
        <w:rPr>
          <w:rFonts w:cs="Times New Roman"/>
          <w:szCs w:val="20"/>
        </w:rPr>
        <w:t> </w:t>
      </w:r>
      <w:r w:rsidRPr="009C4DBA">
        <w:rPr>
          <w:rFonts w:cs="Times New Roman"/>
          <w:szCs w:val="20"/>
        </w:rPr>
        <w:t>цифровая грамотность;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2)</w:t>
      </w:r>
      <w:r w:rsidRPr="009C4DBA">
        <w:rPr>
          <w:rFonts w:cs="Times New Roman"/>
          <w:szCs w:val="20"/>
        </w:rPr>
        <w:t> </w:t>
      </w:r>
      <w:r w:rsidRPr="009C4DBA">
        <w:rPr>
          <w:rFonts w:cs="Times New Roman"/>
          <w:szCs w:val="20"/>
        </w:rPr>
        <w:t>теоретические основы информатики;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3)</w:t>
      </w:r>
      <w:r w:rsidRPr="009C4DBA">
        <w:rPr>
          <w:rFonts w:cs="Times New Roman"/>
          <w:szCs w:val="20"/>
        </w:rPr>
        <w:t> </w:t>
      </w:r>
      <w:r w:rsidRPr="009C4DBA">
        <w:rPr>
          <w:rFonts w:cs="Times New Roman"/>
          <w:szCs w:val="20"/>
        </w:rPr>
        <w:t>алгоритмы и программирование;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4)</w:t>
      </w:r>
      <w:r w:rsidRPr="009C4DBA">
        <w:rPr>
          <w:rFonts w:cs="Times New Roman"/>
          <w:szCs w:val="20"/>
        </w:rPr>
        <w:t> </w:t>
      </w:r>
      <w:r w:rsidRPr="009C4DBA">
        <w:rPr>
          <w:rFonts w:cs="Times New Roman"/>
          <w:szCs w:val="20"/>
        </w:rPr>
        <w:t>информационные технологии.</w:t>
      </w:r>
    </w:p>
    <w:p w:rsidR="00A02050" w:rsidRPr="009C4DBA" w:rsidRDefault="00A02050" w:rsidP="00A02050">
      <w:pPr>
        <w:keepNext/>
        <w:jc w:val="center"/>
        <w:rPr>
          <w:rFonts w:cs="Times New Roman"/>
          <w:b/>
          <w:szCs w:val="20"/>
        </w:rPr>
      </w:pPr>
      <w:r w:rsidRPr="009C4DBA">
        <w:rPr>
          <w:rFonts w:cs="Times New Roman"/>
          <w:b/>
          <w:szCs w:val="20"/>
        </w:rPr>
        <w:t>МЕСТО УЧЕБНОГО ПРЕДМЕТА «ИНФОРМАТИКА»</w:t>
      </w:r>
      <w:r w:rsidRPr="009C4DBA">
        <w:rPr>
          <w:rFonts w:cs="Times New Roman"/>
          <w:b/>
          <w:szCs w:val="20"/>
        </w:rPr>
        <w:br/>
        <w:t>В УЧЕБНОМ ПЛАНЕ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учащиеся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Учебным планом на изучение информатики на базовом уровне отведено 102 учебных часа — по 1 часу в неделю в 7, 8 и 9 классах соответственно.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A02050" w:rsidRPr="009C4DBA" w:rsidRDefault="00A02050" w:rsidP="00A02050">
      <w:pPr>
        <w:pStyle w:val="2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C4DBA">
        <w:rPr>
          <w:rFonts w:ascii="Times New Roman" w:hAnsi="Times New Roman" w:cs="Times New Roman"/>
          <w:sz w:val="20"/>
          <w:szCs w:val="20"/>
        </w:rPr>
        <w:t>СОДЕРЖАНИЕ УЧЕБНОГО ПРЕДМЕТА «ИНФОРМАТИКА»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7 класс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Цифровая грамотность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 xml:space="preserve">Компьютер — универсальное </w:t>
      </w:r>
      <w:proofErr w:type="spellStart"/>
      <w:r w:rsidRPr="009C4DBA">
        <w:rPr>
          <w:rFonts w:cs="Times New Roman"/>
          <w:b/>
          <w:bCs/>
          <w:szCs w:val="20"/>
        </w:rPr>
        <w:t>устройствообработки</w:t>
      </w:r>
      <w:proofErr w:type="spellEnd"/>
      <w:r w:rsidRPr="009C4DBA">
        <w:rPr>
          <w:rFonts w:cs="Times New Roman"/>
          <w:b/>
          <w:bCs/>
          <w:szCs w:val="20"/>
        </w:rPr>
        <w:t xml:space="preserve"> данных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Компьютер 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Параллельные вычисления.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Техника безопасности и правила работы на компьютере.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lastRenderedPageBreak/>
        <w:t>Программы и данные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Компьютерные вирусы и другие вредоносные программы. Программы для защиты от вирусов.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Компьютерные сети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</w:r>
      <w:proofErr w:type="spellStart"/>
      <w:r w:rsidRPr="009C4DBA">
        <w:rPr>
          <w:rFonts w:cs="Times New Roman"/>
          <w:szCs w:val="20"/>
        </w:rPr>
        <w:t>Верифицированность</w:t>
      </w:r>
      <w:proofErr w:type="spellEnd"/>
      <w:r w:rsidRPr="009C4DBA">
        <w:rPr>
          <w:rFonts w:cs="Times New Roman"/>
          <w:szCs w:val="20"/>
        </w:rPr>
        <w:t xml:space="preserve"> информации, полученной из Интернета.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Современные сервисы интернет-коммуникаций.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A02050" w:rsidRPr="009C4DBA" w:rsidRDefault="00A02050" w:rsidP="00A02050">
      <w:pPr>
        <w:spacing w:before="113" w:after="0"/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Теоретические основы информатики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Информация и информационные процессы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Информация — одно из основных понятий современной науки.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Дискретность данных. Возможность описания непрерывных объектов и процессов с помощью дискретных данных.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Информационные процессы — процессы, связанные с хранением, преобразованием и передачей данных.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Представление информации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</w:t>
      </w:r>
      <w:proofErr w:type="spellStart"/>
      <w:r w:rsidRPr="009C4DBA">
        <w:rPr>
          <w:rFonts w:cs="Times New Roman"/>
          <w:szCs w:val="20"/>
        </w:rPr>
        <w:t>алфавите.Преобразование</w:t>
      </w:r>
      <w:proofErr w:type="spellEnd"/>
      <w:r w:rsidRPr="009C4DBA">
        <w:rPr>
          <w:rFonts w:cs="Times New Roman"/>
          <w:szCs w:val="20"/>
        </w:rPr>
        <w:t xml:space="preserve"> любого алфавита к двоичному. Количество различных слов фиксированной длины в алфавите определённой мощности.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Двоичный код. Представление данных в компьютере как текстов в двоичном алфавите.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Информационный объём данных. Бит — минимальная единица количества информации — двоичный разряд. Единицы измерения информационного объёма данных. Бит, байт, килобайт, мегабайт, гигабайт.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Скорость передачи данных. Единицы скорости передачи данных.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Кодирование текстов. Равномерный код. Неравномерный код. Кодировка ASCII. </w:t>
      </w:r>
      <w:proofErr w:type="spellStart"/>
      <w:r w:rsidRPr="009C4DBA">
        <w:rPr>
          <w:rFonts w:cs="Times New Roman"/>
          <w:szCs w:val="20"/>
        </w:rPr>
        <w:t>Восьмибитные</w:t>
      </w:r>
      <w:proofErr w:type="spellEnd"/>
      <w:r w:rsidRPr="009C4DBA">
        <w:rPr>
          <w:rFonts w:cs="Times New Roman"/>
          <w:szCs w:val="20"/>
        </w:rPr>
        <w:t xml:space="preserve"> кодировки. Понятие о кодировках </w:t>
      </w:r>
      <w:proofErr w:type="spellStart"/>
      <w:r w:rsidRPr="009C4DBA">
        <w:rPr>
          <w:rFonts w:cs="Times New Roman"/>
          <w:szCs w:val="20"/>
        </w:rPr>
        <w:t>UNICODE.Декодирование</w:t>
      </w:r>
      <w:proofErr w:type="spellEnd"/>
      <w:r w:rsidRPr="009C4DBA">
        <w:rPr>
          <w:rFonts w:cs="Times New Roman"/>
          <w:szCs w:val="20"/>
        </w:rPr>
        <w:t xml:space="preserve"> сообщений с использованием равномерного и неравномерного кода. Информационный объём текста.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Искажение информации при передаче.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Общее представление о цифровом представлении аудиовизуальных и других непрерывных данных.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Кодирование цвета. Цветовые модели. Модель RGB. Глубина кодирования. Палитра.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Кодирование звука. Разрядность и частота записи. Количество каналов записи.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Оценка количественных параметров, связанных с представлением и хранением звуковых файлов.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Информационные технологии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Текстовые документы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Текстовые документы и их структурные элементы (страница, абзац, строка, слово, символ).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Текстовый процессор 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C4DBA">
        <w:rPr>
          <w:rFonts w:cs="Times New Roman"/>
          <w:szCs w:val="20"/>
        </w:rPr>
        <w:t>моноширинные</w:t>
      </w:r>
      <w:proofErr w:type="spellEnd"/>
      <w:r w:rsidRPr="009C4DBA">
        <w:rPr>
          <w:rFonts w:cs="Times New Roman"/>
          <w:szCs w:val="20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Структурирование информации с помощью списков и таблиц. Многоуровневые </w:t>
      </w:r>
      <w:proofErr w:type="spellStart"/>
      <w:r w:rsidRPr="009C4DBA">
        <w:rPr>
          <w:rFonts w:cs="Times New Roman"/>
          <w:szCs w:val="20"/>
        </w:rPr>
        <w:t>списки.Добавление</w:t>
      </w:r>
      <w:proofErr w:type="spellEnd"/>
      <w:r w:rsidRPr="009C4DBA">
        <w:rPr>
          <w:rFonts w:cs="Times New Roman"/>
          <w:szCs w:val="20"/>
        </w:rPr>
        <w:t xml:space="preserve"> таблиц в текстовые документы.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 др.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Компьютерная графика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Знакомство с графическими редакторами. Растровые рисунки. Использование графических примитивов.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lastRenderedPageBreak/>
        <w:t>Мультимедийные презентации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Добавление на слайд аудиовизуальных данных. Анимация. Гиперссылки.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8 класс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Теоретические основы информатики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Системы счисления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Римская система счисления.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Арифметические операции в двоичной системе счисления.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Элементы математической логики</w:t>
      </w:r>
    </w:p>
    <w:p w:rsidR="00A02050" w:rsidRPr="009C4DBA" w:rsidRDefault="00A02050" w:rsidP="00A02050">
      <w:pPr>
        <w:rPr>
          <w:rFonts w:cs="Times New Roman"/>
          <w:spacing w:val="-2"/>
          <w:szCs w:val="20"/>
        </w:rPr>
      </w:pPr>
      <w:r w:rsidRPr="009C4DBA">
        <w:rPr>
          <w:rFonts w:cs="Times New Roman"/>
          <w:spacing w:val="-2"/>
          <w:szCs w:val="20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Логические элементы. Знакомство с логическими основами компьютера.</w:t>
      </w:r>
    </w:p>
    <w:p w:rsidR="00A02050" w:rsidRPr="009C4DBA" w:rsidRDefault="00A02050" w:rsidP="00A02050">
      <w:pPr>
        <w:spacing w:before="227"/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Алгоритмы и программирование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Исполнители и алгоритмы. Алгоритмические конструкции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Понятие алгоритма. Исполнители алгоритмов. Алгоритм как план управления исполнителем.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Свойства алгоритма. Способы записи алгоритма (словесный, в виде блок-схемы, программа).</w:t>
      </w:r>
    </w:p>
    <w:p w:rsidR="00A02050" w:rsidRPr="009C4DBA" w:rsidRDefault="00586ECC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Алгоритмические конструкции. </w:t>
      </w:r>
      <w:r w:rsidR="00A02050" w:rsidRPr="009C4DBA">
        <w:rPr>
          <w:rFonts w:cs="Times New Roman"/>
          <w:szCs w:val="20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Язык программирования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Язык программирования (</w:t>
      </w:r>
      <w:proofErr w:type="spellStart"/>
      <w:r w:rsidRPr="009C4DBA">
        <w:rPr>
          <w:rFonts w:cs="Times New Roman"/>
          <w:szCs w:val="20"/>
        </w:rPr>
        <w:t>Python</w:t>
      </w:r>
      <w:proofErr w:type="spellEnd"/>
      <w:r w:rsidRPr="009C4DBA">
        <w:rPr>
          <w:rFonts w:cs="Times New Roman"/>
          <w:szCs w:val="20"/>
        </w:rPr>
        <w:t xml:space="preserve">, C++, Паскаль, </w:t>
      </w:r>
      <w:proofErr w:type="spellStart"/>
      <w:r w:rsidRPr="009C4DBA">
        <w:rPr>
          <w:rFonts w:cs="Times New Roman"/>
          <w:szCs w:val="20"/>
        </w:rPr>
        <w:t>Java</w:t>
      </w:r>
      <w:proofErr w:type="spellEnd"/>
      <w:r w:rsidRPr="009C4DBA">
        <w:rPr>
          <w:rFonts w:cs="Times New Roman"/>
          <w:szCs w:val="20"/>
        </w:rPr>
        <w:t>, C#, Школьный Алгоритмический Язык).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Система программирования: редактор текста программ, транслятор, отладчик.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Переменная: тип, имя, значение. Целые, вещественные и символьные переменные.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02050" w:rsidRPr="009C4DBA" w:rsidRDefault="00A02050" w:rsidP="00A02050">
      <w:pPr>
        <w:rPr>
          <w:rFonts w:cs="Times New Roman"/>
          <w:spacing w:val="-3"/>
          <w:szCs w:val="20"/>
        </w:rPr>
      </w:pPr>
      <w:r w:rsidRPr="009C4DBA">
        <w:rPr>
          <w:rFonts w:cs="Times New Roman"/>
          <w:spacing w:val="-3"/>
          <w:szCs w:val="20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02050" w:rsidRPr="009C4DBA" w:rsidRDefault="00A02050" w:rsidP="00A02050">
      <w:pPr>
        <w:keepNext/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Анализ алгоритмов</w:t>
      </w:r>
    </w:p>
    <w:p w:rsidR="00A02050" w:rsidRPr="009C4DBA" w:rsidRDefault="00A02050" w:rsidP="00A02050">
      <w:pPr>
        <w:rPr>
          <w:rFonts w:cs="Times New Roman"/>
          <w:spacing w:val="-2"/>
          <w:szCs w:val="20"/>
        </w:rPr>
      </w:pPr>
      <w:r w:rsidRPr="009C4DBA">
        <w:rPr>
          <w:rFonts w:cs="Times New Roman"/>
          <w:spacing w:val="-2"/>
          <w:szCs w:val="20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9 класс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Цифровая грамотность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Глобальная сеть Интернет и стратегии безопасного поведения в ней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9C4DBA">
        <w:rPr>
          <w:rFonts w:cs="Times New Roman"/>
          <w:szCs w:val="20"/>
        </w:rPr>
        <w:t>кибербуллинг</w:t>
      </w:r>
      <w:proofErr w:type="spellEnd"/>
      <w:r w:rsidRPr="009C4DBA">
        <w:rPr>
          <w:rFonts w:cs="Times New Roman"/>
          <w:szCs w:val="20"/>
        </w:rPr>
        <w:t xml:space="preserve">, </w:t>
      </w:r>
      <w:proofErr w:type="spellStart"/>
      <w:r w:rsidRPr="009C4DBA">
        <w:rPr>
          <w:rFonts w:cs="Times New Roman"/>
          <w:szCs w:val="20"/>
        </w:rPr>
        <w:t>фишинг</w:t>
      </w:r>
      <w:proofErr w:type="spellEnd"/>
      <w:r w:rsidRPr="009C4DBA">
        <w:rPr>
          <w:rFonts w:cs="Times New Roman"/>
          <w:szCs w:val="20"/>
        </w:rPr>
        <w:t xml:space="preserve"> и др.).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Работа в информационном пространстве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Теоретические основы информатики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Моделирование как метод познания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A02050" w:rsidRPr="009C4DBA" w:rsidRDefault="00A02050" w:rsidP="00A02050">
      <w:pPr>
        <w:rPr>
          <w:rFonts w:cs="Times New Roman"/>
          <w:spacing w:val="1"/>
          <w:szCs w:val="20"/>
        </w:rPr>
      </w:pPr>
      <w:r w:rsidRPr="009C4DBA">
        <w:rPr>
          <w:rFonts w:cs="Times New Roman"/>
          <w:spacing w:val="1"/>
          <w:szCs w:val="20"/>
        </w:rPr>
        <w:t>Табличные модели. Таблица как представление отношения.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Базы данных. Отбор в таблице строк, удовлетворяющих заданному условию.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Алгоритмы и программирование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Разработка алгоритмов и программ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9C4DBA">
        <w:rPr>
          <w:rFonts w:cs="Times New Roman"/>
          <w:szCs w:val="20"/>
        </w:rPr>
        <w:t>Python</w:t>
      </w:r>
      <w:proofErr w:type="spellEnd"/>
      <w:r w:rsidRPr="009C4DBA">
        <w:rPr>
          <w:rFonts w:cs="Times New Roman"/>
          <w:szCs w:val="20"/>
        </w:rPr>
        <w:t xml:space="preserve">, C++, Паскаль, </w:t>
      </w:r>
      <w:proofErr w:type="spellStart"/>
      <w:r w:rsidRPr="009C4DBA">
        <w:rPr>
          <w:rFonts w:cs="Times New Roman"/>
          <w:szCs w:val="20"/>
        </w:rPr>
        <w:t>Java</w:t>
      </w:r>
      <w:proofErr w:type="spellEnd"/>
      <w:r w:rsidRPr="009C4DBA">
        <w:rPr>
          <w:rFonts w:cs="Times New Roman"/>
          <w:szCs w:val="20"/>
        </w:rPr>
        <w:t xml:space="preserve">, C#, Школьный Алгоритмический Язык): заполнение числового массива случайными </w:t>
      </w:r>
      <w:r w:rsidRPr="009C4DBA">
        <w:rPr>
          <w:rFonts w:cs="Times New Roman"/>
          <w:szCs w:val="20"/>
        </w:rPr>
        <w:lastRenderedPageBreak/>
        <w:t>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Управление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Управление. Сигнал. Обратная связь. Получение сигналов от цифровых датчиков (касания, расстояния, света, звука и др.). Примеры использования принципа обратной связи в системах управления техническими устройствами с помощью датчиков, в том числе в робототехнике.</w:t>
      </w:r>
    </w:p>
    <w:p w:rsidR="00A02050" w:rsidRPr="009C4DBA" w:rsidRDefault="00A02050" w:rsidP="00A02050">
      <w:pPr>
        <w:rPr>
          <w:rFonts w:cs="Times New Roman"/>
          <w:spacing w:val="-2"/>
          <w:szCs w:val="20"/>
        </w:rPr>
      </w:pPr>
      <w:r w:rsidRPr="009C4DBA">
        <w:rPr>
          <w:rFonts w:cs="Times New Roman"/>
          <w:spacing w:val="-2"/>
          <w:szCs w:val="20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szCs w:val="20"/>
        </w:rPr>
        <w:t>Информационные технологии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Электронные таблицы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Преобразование формул при копировании. Относительная, абсолютная и смешанная адресация. 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Условные вычисления в 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02050" w:rsidRPr="009C4DBA" w:rsidRDefault="00A02050" w:rsidP="00A02050">
      <w:pPr>
        <w:rPr>
          <w:rFonts w:cs="Times New Roman"/>
          <w:b/>
          <w:bCs/>
          <w:szCs w:val="20"/>
        </w:rPr>
      </w:pPr>
      <w:r w:rsidRPr="009C4DBA">
        <w:rPr>
          <w:rFonts w:cs="Times New Roman"/>
          <w:b/>
          <w:bCs/>
          <w:szCs w:val="20"/>
        </w:rPr>
        <w:t>Информационные технологии в современном обществе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9C4DBA">
        <w:rPr>
          <w:rFonts w:cs="Times New Roman"/>
          <w:szCs w:val="20"/>
        </w:rPr>
        <w:t>тестировщик</w:t>
      </w:r>
      <w:proofErr w:type="spellEnd"/>
      <w:r w:rsidRPr="009C4DBA">
        <w:rPr>
          <w:rFonts w:cs="Times New Roman"/>
          <w:szCs w:val="20"/>
        </w:rPr>
        <w:t>, архитектор программного обеспечения, специалист по анализу данных, системный администратор.</w:t>
      </w:r>
    </w:p>
    <w:p w:rsidR="00A02050" w:rsidRPr="009C4DBA" w:rsidRDefault="00A02050" w:rsidP="00586ECC">
      <w:pPr>
        <w:pStyle w:val="2"/>
        <w:jc w:val="center"/>
        <w:rPr>
          <w:rFonts w:cs="Times New Roman"/>
          <w:b w:val="0"/>
          <w:bCs w:val="0"/>
          <w:sz w:val="20"/>
          <w:szCs w:val="20"/>
        </w:rPr>
      </w:pPr>
      <w:r w:rsidRPr="009C4DBA">
        <w:rPr>
          <w:rFonts w:cs="Times New Roman"/>
          <w:sz w:val="20"/>
          <w:szCs w:val="20"/>
        </w:rPr>
        <w:t>ПЛАНИРУЕМЫЕ РЕЗУЛЬТАТЫ ОСВОЕНИЯ</w:t>
      </w:r>
      <w:r w:rsidRPr="009C4DBA">
        <w:rPr>
          <w:rFonts w:cs="Times New Roman"/>
          <w:sz w:val="20"/>
          <w:szCs w:val="20"/>
        </w:rPr>
        <w:br/>
        <w:t>УЧЕБНОГО ПРЕДМЕТА «ИНФОРМАТИКА»</w:t>
      </w:r>
      <w:r w:rsidRPr="009C4DBA">
        <w:rPr>
          <w:rFonts w:cs="Times New Roman"/>
          <w:sz w:val="20"/>
          <w:szCs w:val="20"/>
        </w:rPr>
        <w:br/>
        <w:t>НА УРОВНЕ ОСНОВНОГО ОБЩЕГО ОБРАЗОВАНИЯ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Изучение информатики в основной школе направлено на достижение обучающимися следующих личностных, </w:t>
      </w:r>
      <w:proofErr w:type="spellStart"/>
      <w:r w:rsidRPr="009C4DBA">
        <w:rPr>
          <w:rFonts w:cs="Times New Roman"/>
          <w:szCs w:val="20"/>
        </w:rPr>
        <w:t>метапредметных</w:t>
      </w:r>
      <w:proofErr w:type="spellEnd"/>
      <w:r w:rsidRPr="009C4DBA">
        <w:rPr>
          <w:rFonts w:cs="Times New Roman"/>
          <w:szCs w:val="20"/>
        </w:rPr>
        <w:t xml:space="preserve"> и предметных результатов освоения учебного предмета.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ЛИЧНОСТНЫЕ РЕЗУЛЬТАТЫ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Патриотическое воспитание: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Духовно-нравственное воспитание: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Гражданское воспитание: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A02050" w:rsidRPr="009C4DBA" w:rsidRDefault="00A02050" w:rsidP="00A02050">
      <w:pPr>
        <w:keepNext/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Ценности научного познания:</w:t>
      </w:r>
    </w:p>
    <w:p w:rsidR="00A02050" w:rsidRPr="009C4DBA" w:rsidRDefault="00A02050" w:rsidP="00A02050">
      <w:pPr>
        <w:rPr>
          <w:rFonts w:cs="Times New Roman"/>
          <w:szCs w:val="20"/>
        </w:rPr>
      </w:pPr>
      <w:proofErr w:type="spellStart"/>
      <w:r w:rsidRPr="009C4DBA">
        <w:rPr>
          <w:rFonts w:cs="Times New Roman"/>
          <w:szCs w:val="20"/>
        </w:rPr>
        <w:t>сформированность</w:t>
      </w:r>
      <w:proofErr w:type="spellEnd"/>
      <w:r w:rsidRPr="009C4DBA">
        <w:rPr>
          <w:rFonts w:cs="Times New Roman"/>
          <w:szCs w:val="20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02050" w:rsidRPr="009C4DBA" w:rsidRDefault="00A02050" w:rsidP="00A02050">
      <w:pPr>
        <w:rPr>
          <w:rFonts w:cs="Times New Roman"/>
          <w:szCs w:val="20"/>
        </w:rPr>
      </w:pPr>
      <w:proofErr w:type="spellStart"/>
      <w:r w:rsidRPr="009C4DBA">
        <w:rPr>
          <w:rFonts w:cs="Times New Roman"/>
          <w:szCs w:val="20"/>
        </w:rPr>
        <w:t>сформированность</w:t>
      </w:r>
      <w:proofErr w:type="spellEnd"/>
      <w:r w:rsidRPr="009C4DBA">
        <w:rPr>
          <w:rFonts w:cs="Times New Roman"/>
          <w:szCs w:val="20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Формирование культуры здоровья: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Трудовое воспитание: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Экологическое воспитание: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Адаптация обучающегося к изменяющимся условиям социальной среды: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МЕТАПРЕДМЕТНЫЕ РЕЗУЛЬТАТЫ</w:t>
      </w:r>
    </w:p>
    <w:p w:rsidR="00A02050" w:rsidRPr="009C4DBA" w:rsidRDefault="00A02050" w:rsidP="00A02050">
      <w:pPr>
        <w:rPr>
          <w:rFonts w:cs="Times New Roman"/>
          <w:szCs w:val="20"/>
        </w:rPr>
      </w:pPr>
      <w:proofErr w:type="spellStart"/>
      <w:r w:rsidRPr="009C4DBA">
        <w:rPr>
          <w:rFonts w:cs="Times New Roman"/>
          <w:szCs w:val="20"/>
        </w:rPr>
        <w:t>Метапредметные</w:t>
      </w:r>
      <w:proofErr w:type="spellEnd"/>
      <w:r w:rsidRPr="009C4DBA">
        <w:rPr>
          <w:rFonts w:cs="Times New Roman"/>
          <w:szCs w:val="20"/>
        </w:rPr>
        <w:t xml:space="preserve">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Универсальные познавательные действия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Базовые логические действия: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Базовые исследовательские действия: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оценивать на применимость и достоверность информацию, полученную в ходе исследования;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Работа с информацией: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выявлять дефицит информации, данных, необходимых для решения поставленной задачи;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02050" w:rsidRPr="009C4DBA" w:rsidRDefault="00A02050" w:rsidP="00A02050">
      <w:pPr>
        <w:rPr>
          <w:rFonts w:cs="Times New Roman"/>
          <w:spacing w:val="-1"/>
          <w:szCs w:val="20"/>
        </w:rPr>
      </w:pPr>
      <w:r w:rsidRPr="009C4DBA">
        <w:rPr>
          <w:rFonts w:cs="Times New Roman"/>
          <w:spacing w:val="-1"/>
          <w:szCs w:val="2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02050" w:rsidRPr="009C4DBA" w:rsidRDefault="00A02050" w:rsidP="00A02050">
      <w:pPr>
        <w:rPr>
          <w:rFonts w:cs="Times New Roman"/>
          <w:spacing w:val="-1"/>
          <w:szCs w:val="20"/>
        </w:rPr>
      </w:pPr>
      <w:r w:rsidRPr="009C4DBA">
        <w:rPr>
          <w:rFonts w:cs="Times New Roman"/>
          <w:spacing w:val="-1"/>
          <w:szCs w:val="20"/>
        </w:rPr>
        <w:t>эффективно запоминать и систематизировать информацию.</w:t>
      </w:r>
    </w:p>
    <w:p w:rsidR="00A02050" w:rsidRPr="009C4DBA" w:rsidRDefault="00A02050" w:rsidP="00A02050">
      <w:pPr>
        <w:spacing w:before="113"/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Универсальные коммуникативные действия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Общение: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публично представлять результаты выполненного опыта (эксперимента, исследования, проекта);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Совместная деятельность (сотрудничество):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Универсальные регулятивные действия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Самоорганизация: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выявлять в жизненных и учебных ситуациях проблемы, требующие решения;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02050" w:rsidRPr="009C4DBA" w:rsidRDefault="00A02050" w:rsidP="00A02050">
      <w:pPr>
        <w:rPr>
          <w:rFonts w:cs="Times New Roman"/>
          <w:spacing w:val="2"/>
          <w:szCs w:val="20"/>
        </w:rPr>
      </w:pPr>
      <w:r w:rsidRPr="009C4DBA">
        <w:rPr>
          <w:rFonts w:cs="Times New Roman"/>
          <w:spacing w:val="2"/>
          <w:szCs w:val="20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делать выбор в условиях противоречивой информации и брать ответственность за решение.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Самоконтроль (рефлексия):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владеть способами самоконтроля, </w:t>
      </w:r>
      <w:proofErr w:type="spellStart"/>
      <w:r w:rsidRPr="009C4DBA">
        <w:rPr>
          <w:rFonts w:cs="Times New Roman"/>
          <w:szCs w:val="20"/>
        </w:rPr>
        <w:t>самомотивации</w:t>
      </w:r>
      <w:proofErr w:type="spellEnd"/>
      <w:r w:rsidRPr="009C4DBA">
        <w:rPr>
          <w:rFonts w:cs="Times New Roman"/>
          <w:szCs w:val="20"/>
        </w:rPr>
        <w:t xml:space="preserve"> и рефлексии;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давать адекватную оценку ситуации и предлагать план её изменения;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объяснять причины достижения (</w:t>
      </w:r>
      <w:proofErr w:type="spellStart"/>
      <w:r w:rsidRPr="009C4DBA">
        <w:rPr>
          <w:rFonts w:cs="Times New Roman"/>
          <w:szCs w:val="20"/>
        </w:rPr>
        <w:t>недостижения</w:t>
      </w:r>
      <w:proofErr w:type="spellEnd"/>
      <w:r w:rsidRPr="009C4DBA">
        <w:rPr>
          <w:rFonts w:cs="Times New Roman"/>
          <w:szCs w:val="20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оценивать соответствие результата цели и условиям.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Эмоциональный интеллект: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ставить себя на место другого человека, понимать мотивы и намерения другого.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Принятие себя и других: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ПРЕДМЕТНЫЕ РЕЗУЛЬТАТЫ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7 класс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C4DBA">
        <w:rPr>
          <w:rFonts w:cs="Times New Roman"/>
          <w:szCs w:val="20"/>
        </w:rPr>
        <w:t>сформированность</w:t>
      </w:r>
      <w:proofErr w:type="spellEnd"/>
      <w:r w:rsidRPr="009C4DBA">
        <w:rPr>
          <w:rFonts w:cs="Times New Roman"/>
          <w:szCs w:val="20"/>
        </w:rPr>
        <w:t xml:space="preserve"> у обучающихся умений: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оценивать и сравнивать размеры текстовых, графических, звуковых файлов и видеофайлов;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выделять основные этапы в истории и понимать тенденции развития компьютеров и программного обеспечения;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соотносить характеристики компьютера с задачами, решаемыми с его помощью;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понимать структуру адресов веб-ресурсов;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современные сервисы интернет-коммуникаций;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8 класс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C4DBA">
        <w:rPr>
          <w:rFonts w:cs="Times New Roman"/>
          <w:szCs w:val="20"/>
        </w:rPr>
        <w:t>сформированность</w:t>
      </w:r>
      <w:proofErr w:type="spellEnd"/>
      <w:r w:rsidRPr="009C4DBA">
        <w:rPr>
          <w:rFonts w:cs="Times New Roman"/>
          <w:szCs w:val="20"/>
        </w:rPr>
        <w:t xml:space="preserve"> у обучающихся умений: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пояснять на примерах различия между позиционными и непозиционными системами счисления;</w:t>
      </w:r>
    </w:p>
    <w:p w:rsidR="00A02050" w:rsidRPr="009C4DBA" w:rsidRDefault="00A02050" w:rsidP="00A02050">
      <w:pPr>
        <w:rPr>
          <w:rFonts w:cs="Times New Roman"/>
          <w:spacing w:val="2"/>
          <w:szCs w:val="20"/>
        </w:rPr>
      </w:pPr>
      <w:r w:rsidRPr="009C4DBA">
        <w:rPr>
          <w:rFonts w:cs="Times New Roman"/>
          <w:spacing w:val="2"/>
          <w:szCs w:val="20"/>
        </w:rPr>
        <w:t>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раскрывать смысл понятий «высказывание», «логическая операция», «логическое выражение»;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описывать алгоритм решения задачи различными способами, в том числе в виде блок-схемы;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02050" w:rsidRPr="009C4DBA" w:rsidRDefault="00A02050" w:rsidP="00A02050">
      <w:pPr>
        <w:rPr>
          <w:rFonts w:cs="Times New Roman"/>
          <w:spacing w:val="2"/>
          <w:szCs w:val="20"/>
        </w:rPr>
      </w:pPr>
      <w:r w:rsidRPr="009C4DBA">
        <w:rPr>
          <w:rFonts w:cs="Times New Roman"/>
          <w:spacing w:val="2"/>
          <w:szCs w:val="20"/>
        </w:rPr>
        <w:t>использовать константы и переменные различных типов (числовых, логических, символьных), а также содержащие их выражения; использовать оператор присваивания;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при разработке программ логические значения, операции и выражения с ними;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создавать и отлаживать программы на одном из языков программирования (</w:t>
      </w:r>
      <w:proofErr w:type="spellStart"/>
      <w:r w:rsidRPr="009C4DBA">
        <w:rPr>
          <w:rFonts w:cs="Times New Roman"/>
          <w:szCs w:val="20"/>
        </w:rPr>
        <w:t>Python</w:t>
      </w:r>
      <w:proofErr w:type="spellEnd"/>
      <w:r w:rsidRPr="009C4DBA">
        <w:rPr>
          <w:rFonts w:cs="Times New Roman"/>
          <w:szCs w:val="20"/>
        </w:rPr>
        <w:t xml:space="preserve">, C++, Паскаль, </w:t>
      </w:r>
      <w:proofErr w:type="spellStart"/>
      <w:r w:rsidRPr="009C4DBA">
        <w:rPr>
          <w:rFonts w:cs="Times New Roman"/>
          <w:szCs w:val="20"/>
        </w:rPr>
        <w:t>Java</w:t>
      </w:r>
      <w:proofErr w:type="spellEnd"/>
      <w:r w:rsidRPr="009C4DBA">
        <w:rPr>
          <w:rFonts w:cs="Times New Roman"/>
          <w:szCs w:val="20"/>
        </w:rPr>
        <w:t>, C#, Школьный Алгоритмический Язык), реализующие несложные алгоритмы обработки числовых данных с 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9 класс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C4DBA">
        <w:rPr>
          <w:rFonts w:cs="Times New Roman"/>
          <w:szCs w:val="20"/>
        </w:rPr>
        <w:t>сформированность</w:t>
      </w:r>
      <w:proofErr w:type="spellEnd"/>
      <w:r w:rsidRPr="009C4DBA">
        <w:rPr>
          <w:rFonts w:cs="Times New Roman"/>
          <w:szCs w:val="20"/>
        </w:rPr>
        <w:t xml:space="preserve"> у обучающихся умений: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9C4DBA">
        <w:rPr>
          <w:rFonts w:cs="Times New Roman"/>
          <w:szCs w:val="20"/>
        </w:rPr>
        <w:t>Python</w:t>
      </w:r>
      <w:proofErr w:type="spellEnd"/>
      <w:r w:rsidRPr="009C4DBA">
        <w:rPr>
          <w:rFonts w:cs="Times New Roman"/>
          <w:szCs w:val="20"/>
        </w:rPr>
        <w:t xml:space="preserve">, C++, Паскаль, </w:t>
      </w:r>
      <w:proofErr w:type="spellStart"/>
      <w:r w:rsidRPr="009C4DBA">
        <w:rPr>
          <w:rFonts w:cs="Times New Roman"/>
          <w:szCs w:val="20"/>
        </w:rPr>
        <w:t>Java</w:t>
      </w:r>
      <w:proofErr w:type="spellEnd"/>
      <w:r w:rsidRPr="009C4DBA">
        <w:rPr>
          <w:rFonts w:cs="Times New Roman"/>
          <w:szCs w:val="20"/>
        </w:rPr>
        <w:t>, C#, Школьный Алгоритмический Язык);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lastRenderedPageBreak/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02050" w:rsidRPr="009C4DBA" w:rsidRDefault="00A02050" w:rsidP="00A02050">
      <w:pPr>
        <w:rPr>
          <w:rFonts w:cs="Times New Roman"/>
          <w:szCs w:val="20"/>
        </w:rPr>
      </w:pPr>
      <w:r w:rsidRPr="009C4DBA">
        <w:rPr>
          <w:rFonts w:cs="Times New Roman"/>
          <w:szCs w:val="20"/>
        </w:rPr>
        <w:t xml:space="preserve">распознавать попытки и предупреждать вовлечение себя и окружающих в деструктивные и криминальные формы сетевой активности (в том числе </w:t>
      </w:r>
      <w:proofErr w:type="spellStart"/>
      <w:r w:rsidRPr="009C4DBA">
        <w:rPr>
          <w:rFonts w:cs="Times New Roman"/>
          <w:szCs w:val="20"/>
        </w:rPr>
        <w:t>кибербуллинг</w:t>
      </w:r>
      <w:proofErr w:type="spellEnd"/>
      <w:r w:rsidRPr="009C4DBA">
        <w:rPr>
          <w:rFonts w:cs="Times New Roman"/>
          <w:szCs w:val="20"/>
        </w:rPr>
        <w:t xml:space="preserve">, </w:t>
      </w:r>
      <w:proofErr w:type="spellStart"/>
      <w:r w:rsidRPr="009C4DBA">
        <w:rPr>
          <w:rFonts w:cs="Times New Roman"/>
          <w:szCs w:val="20"/>
        </w:rPr>
        <w:t>фишинг</w:t>
      </w:r>
      <w:proofErr w:type="spellEnd"/>
      <w:r w:rsidRPr="009C4DBA">
        <w:rPr>
          <w:rFonts w:cs="Times New Roman"/>
          <w:szCs w:val="20"/>
        </w:rPr>
        <w:t>).</w:t>
      </w:r>
    </w:p>
    <w:p w:rsidR="00AF3B36" w:rsidRPr="009C4DBA" w:rsidRDefault="00AF3B36" w:rsidP="00DC40DB">
      <w:pPr>
        <w:spacing w:after="0" w:line="240" w:lineRule="auto"/>
        <w:jc w:val="center"/>
        <w:rPr>
          <w:rFonts w:eastAsia="Times New Roman" w:cs="Times New Roman"/>
          <w:b/>
          <w:szCs w:val="20"/>
        </w:rPr>
      </w:pPr>
      <w:proofErr w:type="spellStart"/>
      <w:r w:rsidRPr="009C4DBA">
        <w:rPr>
          <w:rFonts w:eastAsia="Times New Roman" w:cs="Times New Roman"/>
          <w:b/>
          <w:szCs w:val="20"/>
        </w:rPr>
        <w:t>Учебно</w:t>
      </w:r>
      <w:proofErr w:type="spellEnd"/>
      <w:r w:rsidRPr="009C4DBA">
        <w:rPr>
          <w:rFonts w:eastAsia="Times New Roman" w:cs="Times New Roman"/>
          <w:b/>
          <w:szCs w:val="20"/>
        </w:rPr>
        <w:t xml:space="preserve"> – тематический план</w:t>
      </w:r>
      <w:r w:rsidRPr="009C4DBA">
        <w:rPr>
          <w:b/>
          <w:szCs w:val="20"/>
        </w:rPr>
        <w:t xml:space="preserve"> (7 класс)</w:t>
      </w:r>
    </w:p>
    <w:p w:rsidR="00DC40DB" w:rsidRPr="009C4DBA" w:rsidRDefault="00DC40DB" w:rsidP="00DC40DB">
      <w:pPr>
        <w:spacing w:after="0" w:line="240" w:lineRule="auto"/>
        <w:jc w:val="center"/>
        <w:rPr>
          <w:rFonts w:eastAsia="Times New Roman" w:cs="Times New Roman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DC40DB" w:rsidRPr="009C4DBA" w:rsidTr="00D9589B">
        <w:trPr>
          <w:trHeight w:val="6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№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Название темы</w:t>
            </w:r>
          </w:p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Количество часов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sz w:val="20"/>
                <w:szCs w:val="20"/>
              </w:rPr>
              <w:t>Человек и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4922DF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4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sz w:val="20"/>
                <w:szCs w:val="20"/>
              </w:rPr>
              <w:t>Компьютер: устройство и программное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4922DF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10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sz w:val="20"/>
                <w:szCs w:val="20"/>
              </w:rPr>
              <w:t>Графическая информация и компьютер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4922DF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7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sz w:val="20"/>
                <w:szCs w:val="20"/>
              </w:rPr>
              <w:t>Текстовая информация и компьютер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4922DF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7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  <w:sz w:val="20"/>
                <w:szCs w:val="20"/>
              </w:rPr>
            </w:pPr>
            <w:r w:rsidRPr="009C4DBA">
              <w:rPr>
                <w:rFonts w:eastAsia="Times New Roman"/>
                <w:sz w:val="20"/>
                <w:szCs w:val="20"/>
              </w:rPr>
              <w:t>Мультимедиа и компьютерные презентации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4922DF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6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  <w:r w:rsidRPr="009C4DB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</w:rPr>
            </w:pPr>
            <w:r w:rsidRPr="009C4DBA">
              <w:rPr>
                <w:rFonts w:eastAsia="Times New Roman" w:cs="Times New Roman"/>
                <w:b/>
                <w:szCs w:val="20"/>
              </w:rPr>
              <w:t>34</w:t>
            </w:r>
          </w:p>
        </w:tc>
      </w:tr>
    </w:tbl>
    <w:p w:rsidR="00DC40DB" w:rsidRDefault="00DC40DB" w:rsidP="00DC40DB">
      <w:pPr>
        <w:spacing w:after="0" w:line="240" w:lineRule="auto"/>
        <w:jc w:val="center"/>
        <w:rPr>
          <w:rFonts w:eastAsia="Times New Roman" w:cs="Times New Roman"/>
          <w:b/>
          <w:szCs w:val="20"/>
        </w:rPr>
      </w:pPr>
    </w:p>
    <w:p w:rsidR="009C4DBA" w:rsidRPr="009C4DBA" w:rsidRDefault="009C4DBA" w:rsidP="00DC40DB">
      <w:pPr>
        <w:spacing w:after="0" w:line="240" w:lineRule="auto"/>
        <w:jc w:val="center"/>
        <w:rPr>
          <w:rFonts w:eastAsia="Times New Roman" w:cs="Times New Roman"/>
          <w:b/>
          <w:szCs w:val="20"/>
        </w:rPr>
      </w:pPr>
    </w:p>
    <w:p w:rsidR="00DC40DB" w:rsidRPr="009C4DBA" w:rsidRDefault="00DC40DB" w:rsidP="00DC40DB">
      <w:pPr>
        <w:spacing w:after="0" w:line="240" w:lineRule="auto"/>
        <w:jc w:val="center"/>
        <w:rPr>
          <w:b/>
          <w:szCs w:val="20"/>
        </w:rPr>
      </w:pPr>
      <w:proofErr w:type="spellStart"/>
      <w:r w:rsidRPr="009C4DBA">
        <w:rPr>
          <w:rFonts w:eastAsia="Times New Roman" w:cs="Times New Roman"/>
          <w:b/>
          <w:szCs w:val="20"/>
        </w:rPr>
        <w:t>Учебно</w:t>
      </w:r>
      <w:proofErr w:type="spellEnd"/>
      <w:r w:rsidRPr="009C4DBA">
        <w:rPr>
          <w:rFonts w:eastAsia="Times New Roman" w:cs="Times New Roman"/>
          <w:b/>
          <w:szCs w:val="20"/>
        </w:rPr>
        <w:t xml:space="preserve"> – тематический план</w:t>
      </w:r>
      <w:r w:rsidRPr="009C4DBA">
        <w:rPr>
          <w:b/>
          <w:szCs w:val="20"/>
        </w:rPr>
        <w:t xml:space="preserve"> (8 класс)</w:t>
      </w:r>
    </w:p>
    <w:p w:rsidR="00DC40DB" w:rsidRPr="009C4DBA" w:rsidRDefault="00DC40DB" w:rsidP="00DC40DB">
      <w:pPr>
        <w:spacing w:after="0" w:line="240" w:lineRule="auto"/>
        <w:jc w:val="center"/>
        <w:rPr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DC40DB" w:rsidRPr="009C4DBA" w:rsidTr="00D9589B">
        <w:trPr>
          <w:trHeight w:val="6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№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Название темы</w:t>
            </w:r>
          </w:p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Количество часов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4922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sz w:val="20"/>
                <w:szCs w:val="20"/>
              </w:rPr>
              <w:t>Математические основы информатики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13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4922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sz w:val="20"/>
                <w:szCs w:val="20"/>
              </w:rPr>
              <w:t>Основы алгоритмизации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10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4922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sz w:val="20"/>
                <w:szCs w:val="20"/>
              </w:rPr>
              <w:t>Начала программирования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10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4922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  <w:r w:rsidRPr="009C4DB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C40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</w:rPr>
            </w:pPr>
            <w:r w:rsidRPr="009C4DBA">
              <w:rPr>
                <w:rFonts w:eastAsia="Times New Roman" w:cs="Times New Roman"/>
                <w:b/>
                <w:szCs w:val="20"/>
              </w:rPr>
              <w:t>34</w:t>
            </w:r>
          </w:p>
        </w:tc>
      </w:tr>
    </w:tbl>
    <w:p w:rsidR="00DC40DB" w:rsidRPr="009C4DBA" w:rsidRDefault="00DC40DB" w:rsidP="00DC40DB">
      <w:pPr>
        <w:spacing w:after="0" w:line="240" w:lineRule="auto"/>
        <w:jc w:val="center"/>
        <w:rPr>
          <w:rFonts w:eastAsia="Times New Roman" w:cs="Times New Roman"/>
          <w:b/>
          <w:szCs w:val="20"/>
        </w:rPr>
      </w:pPr>
    </w:p>
    <w:p w:rsidR="00DC40DB" w:rsidRPr="009C4DBA" w:rsidRDefault="00DC40DB" w:rsidP="00DC40DB">
      <w:pPr>
        <w:spacing w:after="0" w:line="240" w:lineRule="auto"/>
        <w:jc w:val="center"/>
        <w:rPr>
          <w:b/>
          <w:szCs w:val="20"/>
        </w:rPr>
      </w:pPr>
      <w:proofErr w:type="spellStart"/>
      <w:r w:rsidRPr="009C4DBA">
        <w:rPr>
          <w:rFonts w:eastAsia="Times New Roman" w:cs="Times New Roman"/>
          <w:b/>
          <w:szCs w:val="20"/>
        </w:rPr>
        <w:lastRenderedPageBreak/>
        <w:t>Учебно</w:t>
      </w:r>
      <w:proofErr w:type="spellEnd"/>
      <w:r w:rsidRPr="009C4DBA">
        <w:rPr>
          <w:rFonts w:eastAsia="Times New Roman" w:cs="Times New Roman"/>
          <w:b/>
          <w:szCs w:val="20"/>
        </w:rPr>
        <w:t xml:space="preserve"> – тематический план</w:t>
      </w:r>
      <w:r w:rsidRPr="009C4DBA">
        <w:rPr>
          <w:b/>
          <w:szCs w:val="20"/>
        </w:rPr>
        <w:t xml:space="preserve"> (9 класс)</w:t>
      </w:r>
    </w:p>
    <w:p w:rsidR="00DC40DB" w:rsidRPr="009C4DBA" w:rsidRDefault="00DC40DB" w:rsidP="00DC40DB">
      <w:pPr>
        <w:spacing w:after="0" w:line="240" w:lineRule="auto"/>
        <w:jc w:val="center"/>
        <w:rPr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DC40DB" w:rsidRPr="009C4DBA" w:rsidTr="00D9589B">
        <w:trPr>
          <w:trHeight w:val="6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№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Название темы</w:t>
            </w:r>
          </w:p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Количество часов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bCs/>
                <w:sz w:val="20"/>
                <w:szCs w:val="20"/>
              </w:rPr>
              <w:t>Моделирование и формализация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8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bCs/>
                <w:sz w:val="20"/>
                <w:szCs w:val="20"/>
              </w:rPr>
              <w:t>Алгоритмизация и программирование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8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bCs/>
                <w:sz w:val="20"/>
                <w:szCs w:val="20"/>
              </w:rPr>
              <w:t>Обработка числовой информации в электронных таблицах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6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4DBA">
              <w:rPr>
                <w:rFonts w:eastAsia="Times New Roman"/>
                <w:bCs/>
                <w:sz w:val="20"/>
                <w:szCs w:val="20"/>
              </w:rPr>
              <w:t>Коммуникационные технологии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10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C40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9C4DBA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9C4DBA">
              <w:rPr>
                <w:rFonts w:eastAsia="Times New Roman" w:cs="Times New Roman"/>
                <w:szCs w:val="20"/>
              </w:rPr>
              <w:t>2</w:t>
            </w:r>
          </w:p>
        </w:tc>
      </w:tr>
      <w:tr w:rsidR="00DC40DB" w:rsidRPr="009C4DBA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DB" w:rsidRPr="009C4DBA" w:rsidRDefault="00DC40DB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  <w:r w:rsidRPr="009C4DB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DB" w:rsidRPr="009C4DBA" w:rsidRDefault="00DC40DB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</w:rPr>
            </w:pPr>
            <w:r w:rsidRPr="009C4DBA">
              <w:rPr>
                <w:rFonts w:eastAsia="Times New Roman" w:cs="Times New Roman"/>
                <w:b/>
                <w:szCs w:val="20"/>
              </w:rPr>
              <w:t>34</w:t>
            </w:r>
          </w:p>
        </w:tc>
      </w:tr>
    </w:tbl>
    <w:p w:rsidR="00DC40DB" w:rsidRDefault="00DC40DB"/>
    <w:sectPr w:rsidR="00DC40DB" w:rsidSect="009936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1F" w:rsidRDefault="005F2A1F" w:rsidP="00A02050">
      <w:pPr>
        <w:spacing w:after="0" w:line="240" w:lineRule="auto"/>
      </w:pPr>
      <w:r>
        <w:separator/>
      </w:r>
    </w:p>
  </w:endnote>
  <w:endnote w:type="continuationSeparator" w:id="0">
    <w:p w:rsidR="005F2A1F" w:rsidRDefault="005F2A1F" w:rsidP="00A02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1F" w:rsidRDefault="005F2A1F" w:rsidP="00A02050">
      <w:pPr>
        <w:spacing w:after="0" w:line="240" w:lineRule="auto"/>
      </w:pPr>
      <w:r>
        <w:separator/>
      </w:r>
    </w:p>
  </w:footnote>
  <w:footnote w:type="continuationSeparator" w:id="0">
    <w:p w:rsidR="005F2A1F" w:rsidRDefault="005F2A1F" w:rsidP="00A02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8ED"/>
    <w:multiLevelType w:val="hybridMultilevel"/>
    <w:tmpl w:val="F26EFDB2"/>
    <w:lvl w:ilvl="0" w:tplc="1A92BB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0088D"/>
    <w:multiLevelType w:val="multilevel"/>
    <w:tmpl w:val="9A984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264D4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2092D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E6F6F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050"/>
    <w:rsid w:val="000E4252"/>
    <w:rsid w:val="0012625D"/>
    <w:rsid w:val="003647E0"/>
    <w:rsid w:val="004922DF"/>
    <w:rsid w:val="00586ECC"/>
    <w:rsid w:val="005F2A1F"/>
    <w:rsid w:val="007A0A3B"/>
    <w:rsid w:val="00971296"/>
    <w:rsid w:val="009936AD"/>
    <w:rsid w:val="009C4DBA"/>
    <w:rsid w:val="00A02050"/>
    <w:rsid w:val="00A6731C"/>
    <w:rsid w:val="00AF3B36"/>
    <w:rsid w:val="00BE1479"/>
    <w:rsid w:val="00DC40DB"/>
    <w:rsid w:val="00DD2D61"/>
    <w:rsid w:val="00FC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50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 2 (Заголовки)"/>
    <w:uiPriority w:val="99"/>
    <w:rsid w:val="00A02050"/>
    <w:pPr>
      <w:suppressAutoHyphens/>
      <w:autoSpaceDE w:val="0"/>
      <w:autoSpaceDN w:val="0"/>
      <w:adjustRightInd w:val="0"/>
      <w:spacing w:before="283" w:after="170" w:line="240" w:lineRule="atLeast"/>
      <w:textAlignment w:val="center"/>
    </w:pPr>
    <w:rPr>
      <w:rFonts w:cs="OfficinaSansMediumITC"/>
      <w:b/>
      <w:bCs/>
      <w:caps/>
      <w:color w:val="000000"/>
    </w:rPr>
  </w:style>
  <w:style w:type="paragraph" w:styleId="a3">
    <w:name w:val="Normal (Web)"/>
    <w:basedOn w:val="a"/>
    <w:uiPriority w:val="99"/>
    <w:rsid w:val="00DC40DB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5832</Words>
  <Characters>33243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User</cp:lastModifiedBy>
  <cp:revision>9</cp:revision>
  <dcterms:created xsi:type="dcterms:W3CDTF">2023-02-01T15:02:00Z</dcterms:created>
  <dcterms:modified xsi:type="dcterms:W3CDTF">2023-02-02T11:39:00Z</dcterms:modified>
</cp:coreProperties>
</file>