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6FC" w:rsidRPr="005E33A6" w:rsidRDefault="0077713F" w:rsidP="00D466FC">
      <w:pPr>
        <w:ind w:left="0" w:firstLine="0"/>
        <w:rPr>
          <w:rFonts w:eastAsia="Times New Roman"/>
          <w:b/>
          <w:sz w:val="28"/>
          <w:szCs w:val="28"/>
          <w:lang w:eastAsia="ru-RU"/>
        </w:rPr>
      </w:pPr>
      <w:r w:rsidRPr="005E33A6">
        <w:rPr>
          <w:rFonts w:eastAsia="Times New Roman"/>
          <w:b/>
          <w:sz w:val="28"/>
          <w:szCs w:val="28"/>
          <w:lang w:eastAsia="ru-RU"/>
        </w:rPr>
        <w:t xml:space="preserve">Предмет: </w:t>
      </w:r>
      <w:proofErr w:type="spellStart"/>
      <w:r w:rsidRPr="005E33A6">
        <w:rPr>
          <w:rFonts w:eastAsia="Times New Roman"/>
          <w:b/>
          <w:sz w:val="28"/>
          <w:szCs w:val="28"/>
          <w:lang w:eastAsia="ru-RU"/>
        </w:rPr>
        <w:t>естествознпние</w:t>
      </w:r>
      <w:proofErr w:type="spellEnd"/>
    </w:p>
    <w:p w:rsidR="0077713F" w:rsidRPr="005E33A6" w:rsidRDefault="0077713F" w:rsidP="00D466FC">
      <w:pPr>
        <w:ind w:left="0" w:firstLine="0"/>
        <w:rPr>
          <w:rFonts w:eastAsia="Times New Roman"/>
          <w:b/>
          <w:sz w:val="28"/>
          <w:szCs w:val="28"/>
          <w:lang w:eastAsia="ru-RU"/>
        </w:rPr>
      </w:pPr>
      <w:r w:rsidRPr="005E33A6">
        <w:rPr>
          <w:rFonts w:eastAsia="Times New Roman"/>
          <w:b/>
          <w:sz w:val="28"/>
          <w:szCs w:val="28"/>
          <w:lang w:eastAsia="ru-RU"/>
        </w:rPr>
        <w:t>Класс – 10-11</w:t>
      </w:r>
    </w:p>
    <w:p w:rsidR="0077713F" w:rsidRPr="005E33A6" w:rsidRDefault="0077713F" w:rsidP="00D466FC">
      <w:pPr>
        <w:ind w:left="0" w:firstLine="0"/>
        <w:rPr>
          <w:rFonts w:eastAsia="Times New Roman"/>
          <w:b/>
          <w:sz w:val="28"/>
          <w:szCs w:val="28"/>
          <w:lang w:eastAsia="ru-RU"/>
        </w:rPr>
      </w:pPr>
      <w:r w:rsidRPr="005E33A6">
        <w:rPr>
          <w:rFonts w:eastAsia="Times New Roman"/>
          <w:b/>
          <w:sz w:val="28"/>
          <w:szCs w:val="28"/>
          <w:lang w:eastAsia="ru-RU"/>
        </w:rPr>
        <w:t>Уровень – базовый</w:t>
      </w:r>
    </w:p>
    <w:p w:rsidR="0077713F" w:rsidRPr="005E33A6" w:rsidRDefault="0077713F" w:rsidP="00D466FC">
      <w:pPr>
        <w:ind w:left="0" w:firstLine="0"/>
        <w:rPr>
          <w:rFonts w:eastAsia="Times New Roman"/>
          <w:b/>
          <w:sz w:val="28"/>
          <w:szCs w:val="28"/>
          <w:lang w:eastAsia="ru-RU"/>
        </w:rPr>
      </w:pPr>
      <w:r w:rsidRPr="005E33A6">
        <w:rPr>
          <w:rFonts w:eastAsia="Times New Roman"/>
          <w:b/>
          <w:sz w:val="28"/>
          <w:szCs w:val="28"/>
          <w:lang w:eastAsia="ru-RU"/>
        </w:rPr>
        <w:t>Количество часов: 10 класс – 102 часа (3 часа в неделю)</w:t>
      </w:r>
    </w:p>
    <w:p w:rsidR="0077713F" w:rsidRPr="005E33A6" w:rsidRDefault="0077713F" w:rsidP="00D466FC">
      <w:pPr>
        <w:ind w:left="0" w:firstLine="0"/>
        <w:rPr>
          <w:rFonts w:eastAsia="Times New Roman"/>
          <w:b/>
          <w:sz w:val="28"/>
          <w:szCs w:val="28"/>
          <w:lang w:eastAsia="ru-RU"/>
        </w:rPr>
      </w:pPr>
      <w:r w:rsidRPr="005E33A6">
        <w:rPr>
          <w:rFonts w:eastAsia="Times New Roman"/>
          <w:b/>
          <w:sz w:val="28"/>
          <w:szCs w:val="28"/>
          <w:lang w:eastAsia="ru-RU"/>
        </w:rPr>
        <w:t xml:space="preserve">                                 11 класс – 102 часа (3 часа в неделю)</w:t>
      </w:r>
    </w:p>
    <w:p w:rsidR="0087769C" w:rsidRPr="003F5E89" w:rsidRDefault="0087769C" w:rsidP="0087769C">
      <w:pPr>
        <w:spacing w:before="100" w:beforeAutospacing="1" w:after="100" w:afterAutospacing="1" w:line="276" w:lineRule="auto"/>
        <w:ind w:left="0" w:firstLine="0"/>
        <w:jc w:val="center"/>
        <w:rPr>
          <w:rFonts w:eastAsia="Times New Roman"/>
          <w:b/>
          <w:sz w:val="32"/>
          <w:szCs w:val="32"/>
          <w:lang w:eastAsia="ru-RU"/>
        </w:rPr>
      </w:pPr>
      <w:bookmarkStart w:id="0" w:name="1"/>
      <w:bookmarkEnd w:id="0"/>
      <w:r w:rsidRPr="003F5E89">
        <w:rPr>
          <w:rFonts w:eastAsia="Times New Roman"/>
          <w:b/>
          <w:sz w:val="32"/>
          <w:szCs w:val="32"/>
          <w:lang w:eastAsia="ru-RU"/>
        </w:rPr>
        <w:t>Пояснительная записка</w:t>
      </w:r>
    </w:p>
    <w:p w:rsidR="0087769C" w:rsidRPr="00185B39" w:rsidRDefault="0087769C" w:rsidP="0087769C">
      <w:pPr>
        <w:spacing w:line="276" w:lineRule="auto"/>
        <w:ind w:left="-142" w:firstLine="709"/>
        <w:jc w:val="both"/>
        <w:rPr>
          <w:sz w:val="28"/>
          <w:szCs w:val="28"/>
          <w:lang w:eastAsia="ru-RU"/>
        </w:rPr>
      </w:pPr>
      <w:r w:rsidRPr="003F5E89">
        <w:rPr>
          <w:sz w:val="28"/>
          <w:szCs w:val="28"/>
          <w:lang w:eastAsia="ru-RU"/>
        </w:rPr>
        <w:t>Рабочая программа</w:t>
      </w:r>
      <w:r w:rsidRPr="00185B39">
        <w:rPr>
          <w:sz w:val="28"/>
          <w:szCs w:val="28"/>
          <w:lang w:eastAsia="ru-RU"/>
        </w:rPr>
        <w:t xml:space="preserve"> учебного предмета «Естествознание» составлена в соответствии с</w:t>
      </w:r>
      <w:r>
        <w:rPr>
          <w:sz w:val="28"/>
          <w:szCs w:val="28"/>
          <w:lang w:eastAsia="ru-RU"/>
        </w:rPr>
        <w:t xml:space="preserve"> </w:t>
      </w:r>
      <w:r w:rsidRPr="00185B39">
        <w:rPr>
          <w:sz w:val="28"/>
          <w:szCs w:val="28"/>
          <w:lang w:eastAsia="ru-RU"/>
        </w:rPr>
        <w:t xml:space="preserve">требованиями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(ред. От 29.06.2017) и с учетом примерной основной образовательной программы среднего общего образования.  </w:t>
      </w:r>
      <w:r w:rsidRPr="003F5E89">
        <w:rPr>
          <w:sz w:val="28"/>
          <w:szCs w:val="28"/>
          <w:lang w:eastAsia="ru-RU"/>
        </w:rPr>
        <w:t xml:space="preserve"> </w:t>
      </w:r>
    </w:p>
    <w:p w:rsidR="0087769C" w:rsidRPr="00185B39" w:rsidRDefault="0087769C" w:rsidP="0087769C">
      <w:pPr>
        <w:spacing w:line="276" w:lineRule="auto"/>
        <w:ind w:left="0" w:firstLine="567"/>
        <w:jc w:val="both"/>
        <w:rPr>
          <w:sz w:val="28"/>
          <w:szCs w:val="28"/>
          <w:lang w:eastAsia="ru-RU"/>
        </w:rPr>
      </w:pPr>
      <w:proofErr w:type="gramStart"/>
      <w:r w:rsidRPr="003F5E89">
        <w:rPr>
          <w:sz w:val="28"/>
          <w:szCs w:val="28"/>
          <w:lang w:eastAsia="ru-RU"/>
        </w:rPr>
        <w:t>Ориентирована</w:t>
      </w:r>
      <w:proofErr w:type="gramEnd"/>
      <w:r w:rsidRPr="003F5E89">
        <w:rPr>
          <w:sz w:val="28"/>
          <w:szCs w:val="28"/>
          <w:lang w:eastAsia="ru-RU"/>
        </w:rPr>
        <w:t xml:space="preserve"> на учебник</w:t>
      </w:r>
      <w:r w:rsidRPr="00185B39">
        <w:rPr>
          <w:sz w:val="28"/>
          <w:szCs w:val="28"/>
          <w:lang w:eastAsia="ru-RU"/>
        </w:rPr>
        <w:t xml:space="preserve"> «</w:t>
      </w:r>
      <w:r w:rsidRPr="003F5E89">
        <w:rPr>
          <w:sz w:val="28"/>
          <w:szCs w:val="28"/>
          <w:lang w:eastAsia="ru-RU"/>
        </w:rPr>
        <w:t>Естествознание</w:t>
      </w:r>
      <w:r w:rsidRPr="00185B39">
        <w:rPr>
          <w:sz w:val="28"/>
          <w:szCs w:val="28"/>
          <w:lang w:eastAsia="ru-RU"/>
        </w:rPr>
        <w:t xml:space="preserve">» </w:t>
      </w:r>
      <w:r w:rsidRPr="003F5E89">
        <w:rPr>
          <w:sz w:val="28"/>
          <w:szCs w:val="28"/>
          <w:lang w:eastAsia="ru-RU"/>
        </w:rPr>
        <w:t>10 кл</w:t>
      </w:r>
      <w:r w:rsidRPr="00185B39">
        <w:rPr>
          <w:sz w:val="28"/>
          <w:szCs w:val="28"/>
          <w:lang w:eastAsia="ru-RU"/>
        </w:rPr>
        <w:t>асс</w:t>
      </w:r>
      <w:r w:rsidRPr="003F5E89">
        <w:rPr>
          <w:sz w:val="28"/>
          <w:szCs w:val="28"/>
          <w:lang w:eastAsia="ru-RU"/>
        </w:rPr>
        <w:t>, 11 кл</w:t>
      </w:r>
      <w:r w:rsidRPr="00185B39">
        <w:rPr>
          <w:sz w:val="28"/>
          <w:szCs w:val="28"/>
          <w:lang w:eastAsia="ru-RU"/>
        </w:rPr>
        <w:t>асс,</w:t>
      </w:r>
      <w:r w:rsidRPr="003F5E89">
        <w:rPr>
          <w:sz w:val="28"/>
          <w:szCs w:val="28"/>
          <w:lang w:eastAsia="ru-RU"/>
        </w:rPr>
        <w:t xml:space="preserve"> под ред. И.Ю. Алексашиной</w:t>
      </w:r>
      <w:r w:rsidRPr="00185B39">
        <w:rPr>
          <w:sz w:val="28"/>
          <w:szCs w:val="28"/>
          <w:lang w:eastAsia="ru-RU"/>
        </w:rPr>
        <w:t>.</w:t>
      </w:r>
      <w:r w:rsidRPr="003F5E89">
        <w:rPr>
          <w:sz w:val="28"/>
          <w:szCs w:val="28"/>
          <w:lang w:eastAsia="ru-RU"/>
        </w:rPr>
        <w:t xml:space="preserve"> </w:t>
      </w:r>
      <w:r w:rsidRPr="00185B39">
        <w:rPr>
          <w:sz w:val="28"/>
          <w:szCs w:val="28"/>
          <w:lang w:eastAsia="ru-RU"/>
        </w:rPr>
        <w:t xml:space="preserve"> И</w:t>
      </w:r>
      <w:r w:rsidRPr="003F5E89">
        <w:rPr>
          <w:sz w:val="28"/>
          <w:szCs w:val="28"/>
          <w:lang w:eastAsia="ru-RU"/>
        </w:rPr>
        <w:t>зд-во «Просвещение</w:t>
      </w:r>
      <w:r w:rsidRPr="00185B39">
        <w:rPr>
          <w:sz w:val="28"/>
          <w:szCs w:val="28"/>
          <w:lang w:eastAsia="ru-RU"/>
        </w:rPr>
        <w:t>».</w:t>
      </w:r>
      <w:r w:rsidR="00D466FC">
        <w:rPr>
          <w:sz w:val="28"/>
          <w:szCs w:val="28"/>
          <w:lang w:eastAsia="ru-RU"/>
        </w:rPr>
        <w:t xml:space="preserve"> 2021 </w:t>
      </w:r>
    </w:p>
    <w:p w:rsidR="0087769C" w:rsidRPr="00185B39" w:rsidRDefault="0087769C" w:rsidP="0087769C">
      <w:pPr>
        <w:spacing w:line="276" w:lineRule="auto"/>
        <w:ind w:left="0" w:firstLine="567"/>
        <w:jc w:val="both"/>
        <w:rPr>
          <w:sz w:val="28"/>
          <w:szCs w:val="28"/>
          <w:lang w:eastAsia="ru-RU"/>
        </w:rPr>
      </w:pPr>
      <w:r w:rsidRPr="00185B39">
        <w:rPr>
          <w:sz w:val="28"/>
          <w:szCs w:val="28"/>
          <w:lang w:eastAsia="ru-RU"/>
        </w:rPr>
        <w:t>Учебный предмет «Естествознание» относится к предметной области «Естественные науки» и изучается</w:t>
      </w:r>
      <w:r>
        <w:rPr>
          <w:sz w:val="28"/>
          <w:szCs w:val="28"/>
          <w:lang w:eastAsia="ru-RU"/>
        </w:rPr>
        <w:t xml:space="preserve"> только на базовом уровне</w:t>
      </w:r>
      <w:r w:rsidRPr="00185B39">
        <w:rPr>
          <w:sz w:val="28"/>
          <w:szCs w:val="28"/>
          <w:lang w:eastAsia="ru-RU"/>
        </w:rPr>
        <w:t xml:space="preserve"> в гуманитарном и социально-экономическом профиле. На изучение учебного предмета «Естествознание» на уровне среднего общего образования в соответствии с учебным планом отводится 210 часов (3 часа в неделю).</w:t>
      </w:r>
    </w:p>
    <w:p w:rsidR="0087769C" w:rsidRPr="003F5E89" w:rsidRDefault="0087769C" w:rsidP="0087769C">
      <w:pPr>
        <w:spacing w:line="276" w:lineRule="auto"/>
        <w:ind w:left="0" w:firstLine="567"/>
        <w:jc w:val="both"/>
        <w:rPr>
          <w:rFonts w:eastAsia="Times New Roman"/>
          <w:sz w:val="28"/>
          <w:szCs w:val="28"/>
          <w:lang w:eastAsia="ru-RU"/>
        </w:rPr>
      </w:pPr>
      <w:r w:rsidRPr="003F5E89">
        <w:rPr>
          <w:rFonts w:eastAsia="Times New Roman"/>
          <w:sz w:val="28"/>
          <w:szCs w:val="28"/>
          <w:lang w:eastAsia="ru-RU"/>
        </w:rPr>
        <w:t xml:space="preserve">Естествознание —  это интегрированный курс, т. е. объединяющий знания из разных предметных областей. </w:t>
      </w:r>
    </w:p>
    <w:p w:rsidR="0087769C" w:rsidRPr="00185B39" w:rsidRDefault="0087769C" w:rsidP="0087769C">
      <w:pPr>
        <w:autoSpaceDE w:val="0"/>
        <w:autoSpaceDN w:val="0"/>
        <w:adjustRightInd w:val="0"/>
        <w:spacing w:line="276" w:lineRule="auto"/>
        <w:ind w:left="0" w:firstLine="567"/>
        <w:jc w:val="both"/>
        <w:outlineLvl w:val="4"/>
        <w:rPr>
          <w:rFonts w:eastAsia="Times New Roman"/>
          <w:sz w:val="28"/>
          <w:szCs w:val="28"/>
          <w:lang w:eastAsia="ru-RU"/>
        </w:rPr>
      </w:pPr>
      <w:r w:rsidRPr="003F5E89">
        <w:rPr>
          <w:rFonts w:eastAsia="Times New Roman"/>
          <w:sz w:val="28"/>
          <w:szCs w:val="28"/>
          <w:lang w:eastAsia="ru-RU"/>
        </w:rPr>
        <w:t xml:space="preserve">Содержание </w:t>
      </w:r>
      <w:r w:rsidRPr="00185B39">
        <w:rPr>
          <w:rFonts w:eastAsia="Times New Roman"/>
          <w:sz w:val="28"/>
          <w:szCs w:val="28"/>
          <w:lang w:eastAsia="ru-RU"/>
        </w:rPr>
        <w:t xml:space="preserve">учебного предмета </w:t>
      </w:r>
      <w:r w:rsidRPr="003F5E89">
        <w:rPr>
          <w:rFonts w:eastAsia="Times New Roman"/>
          <w:sz w:val="28"/>
          <w:szCs w:val="28"/>
          <w:lang w:eastAsia="ru-RU"/>
        </w:rPr>
        <w:t xml:space="preserve">структурируется по двум основным составляющим. Первая из них — современные </w:t>
      </w:r>
      <w:proofErr w:type="gramStart"/>
      <w:r w:rsidRPr="003F5E89">
        <w:rPr>
          <w:rFonts w:eastAsia="Times New Roman"/>
          <w:sz w:val="28"/>
          <w:szCs w:val="28"/>
          <w:lang w:eastAsia="ru-RU"/>
        </w:rPr>
        <w:t>естественно-научные</w:t>
      </w:r>
      <w:proofErr w:type="gramEnd"/>
      <w:r w:rsidRPr="003F5E89">
        <w:rPr>
          <w:rFonts w:eastAsia="Times New Roman"/>
          <w:sz w:val="28"/>
          <w:szCs w:val="28"/>
          <w:lang w:eastAsia="ru-RU"/>
        </w:rPr>
        <w:t xml:space="preserve"> представления о природе, фундаментальных законах, определяющих процессы в природе, методологии естественных наук, взаимоотношения науки и других компонентов культуры. Вторая составляющая — практическое применение достижений естественных наук в технологии и медицине. При этом задача курса состоит не в том, чтобы всеобъемлюще представить фундаментальное (теоретическое) знание, а в том, чтобы сформировать основы </w:t>
      </w:r>
      <w:proofErr w:type="gramStart"/>
      <w:r w:rsidRPr="003F5E89">
        <w:rPr>
          <w:rFonts w:eastAsia="Times New Roman"/>
          <w:sz w:val="28"/>
          <w:szCs w:val="28"/>
          <w:lang w:eastAsia="ru-RU"/>
        </w:rPr>
        <w:t>естественно-научной</w:t>
      </w:r>
      <w:proofErr w:type="gramEnd"/>
      <w:r w:rsidRPr="003F5E89">
        <w:rPr>
          <w:rFonts w:eastAsia="Times New Roman"/>
          <w:sz w:val="28"/>
          <w:szCs w:val="28"/>
          <w:lang w:eastAsia="ru-RU"/>
        </w:rPr>
        <w:t xml:space="preserve"> культуры и как можно более наглядно показать, какую роль играют естественные науки в развитии цивилизации, формировании нашего материального окружения, знании человека о самом себе. </w:t>
      </w:r>
    </w:p>
    <w:p w:rsidR="0087769C" w:rsidRDefault="0087769C" w:rsidP="0087769C">
      <w:pPr>
        <w:autoSpaceDE w:val="0"/>
        <w:autoSpaceDN w:val="0"/>
        <w:adjustRightInd w:val="0"/>
        <w:spacing w:line="276" w:lineRule="auto"/>
        <w:ind w:left="0" w:firstLine="567"/>
        <w:jc w:val="both"/>
        <w:outlineLvl w:val="4"/>
        <w:rPr>
          <w:rFonts w:eastAsia="Times New Roman"/>
          <w:sz w:val="28"/>
          <w:szCs w:val="28"/>
          <w:lang w:eastAsia="ru-RU"/>
        </w:rPr>
      </w:pPr>
      <w:r w:rsidRPr="003F5E89">
        <w:rPr>
          <w:rFonts w:eastAsia="Times New Roman"/>
          <w:sz w:val="28"/>
          <w:szCs w:val="28"/>
          <w:lang w:eastAsia="ru-RU"/>
        </w:rPr>
        <w:t xml:space="preserve">Таким образом, интеграция знаний различных предметных областей осуществляется вокруг проблем взаимодействия человека и природы. Это находит отражение в названиях разделов и тем программы. </w:t>
      </w:r>
    </w:p>
    <w:p w:rsidR="0087769C" w:rsidRPr="00185B39" w:rsidRDefault="0087769C" w:rsidP="0087769C">
      <w:pPr>
        <w:autoSpaceDE w:val="0"/>
        <w:autoSpaceDN w:val="0"/>
        <w:adjustRightInd w:val="0"/>
        <w:spacing w:line="276" w:lineRule="auto"/>
        <w:ind w:left="0" w:firstLine="567"/>
        <w:jc w:val="both"/>
        <w:outlineLvl w:val="4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содержании рабочей программы жирным шрифтом выделены темы из примерной основной образовательной программы. </w:t>
      </w:r>
    </w:p>
    <w:p w:rsidR="0087769C" w:rsidRDefault="0087769C" w:rsidP="0087769C">
      <w:pPr>
        <w:autoSpaceDE w:val="0"/>
        <w:autoSpaceDN w:val="0"/>
        <w:adjustRightInd w:val="0"/>
        <w:spacing w:line="360" w:lineRule="auto"/>
        <w:ind w:left="0" w:firstLine="567"/>
        <w:jc w:val="both"/>
        <w:outlineLvl w:val="4"/>
        <w:rPr>
          <w:rFonts w:eastAsia="Times New Roman"/>
          <w:sz w:val="24"/>
          <w:szCs w:val="24"/>
          <w:lang w:eastAsia="ru-RU"/>
        </w:rPr>
      </w:pPr>
    </w:p>
    <w:p w:rsidR="0087769C" w:rsidRPr="00D67D46" w:rsidRDefault="0087769C" w:rsidP="0087769C">
      <w:pPr>
        <w:suppressAutoHyphens/>
        <w:spacing w:after="200" w:line="360" w:lineRule="auto"/>
        <w:ind w:left="1069" w:firstLine="0"/>
        <w:contextualSpacing/>
        <w:jc w:val="center"/>
        <w:rPr>
          <w:b/>
          <w:sz w:val="28"/>
          <w:szCs w:val="28"/>
          <w:lang w:eastAsia="ru-RU"/>
        </w:rPr>
      </w:pPr>
      <w:r w:rsidRPr="00D67D46">
        <w:rPr>
          <w:b/>
          <w:sz w:val="28"/>
          <w:szCs w:val="28"/>
          <w:lang w:eastAsia="ru-RU"/>
        </w:rPr>
        <w:t>ПЛАНИРУЕМЫЕ РЕЗУЛЬТАТЫ</w:t>
      </w:r>
    </w:p>
    <w:p w:rsidR="0087769C" w:rsidRPr="00D67D46" w:rsidRDefault="0087769C" w:rsidP="0087769C">
      <w:pPr>
        <w:spacing w:after="200" w:line="276" w:lineRule="auto"/>
        <w:ind w:left="0" w:firstLine="0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lastRenderedPageBreak/>
        <w:t>ЛИЧНОСТНЫЕ:</w:t>
      </w: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готовность и способность обучающихся к саморазвитию и самовоспитанию, потребность в физическом самосовершенствовании, занятиях спортивно-оздоровительной деятельностью;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неприятие вредных привычек: курения, употребления алкоголя, наркотиков.</w:t>
      </w:r>
    </w:p>
    <w:p w:rsidR="0087769C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87769C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российская идентичность, способность к осознанию российской идентичности в поликультурном социуме</w:t>
      </w:r>
      <w:r>
        <w:rPr>
          <w:sz w:val="28"/>
          <w:szCs w:val="28"/>
          <w:u w:color="000000"/>
          <w:bdr w:val="nil"/>
          <w:lang w:eastAsia="ru-RU"/>
        </w:rPr>
        <w:t>.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7769C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lastRenderedPageBreak/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87769C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эстетическое отношение к миру, готовность к эстетическому обустройству собственного быта.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87769C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положительный образ семьи, </w:t>
      </w:r>
      <w:proofErr w:type="spellStart"/>
      <w:r w:rsidRPr="00D67D46">
        <w:rPr>
          <w:sz w:val="28"/>
          <w:szCs w:val="28"/>
          <w:u w:color="000000"/>
          <w:bdr w:val="nil"/>
          <w:lang w:eastAsia="ru-RU"/>
        </w:rPr>
        <w:t>родительства</w:t>
      </w:r>
      <w:proofErr w:type="spellEnd"/>
      <w:r w:rsidRPr="00D67D46">
        <w:rPr>
          <w:sz w:val="28"/>
          <w:szCs w:val="28"/>
          <w:u w:color="000000"/>
          <w:bdr w:val="nil"/>
          <w:lang w:eastAsia="ru-RU"/>
        </w:rPr>
        <w:t xml:space="preserve"> (отцовства и материнства), </w:t>
      </w:r>
      <w:proofErr w:type="spellStart"/>
      <w:r w:rsidRPr="00D67D46">
        <w:rPr>
          <w:sz w:val="28"/>
          <w:szCs w:val="28"/>
          <w:u w:color="000000"/>
          <w:bdr w:val="nil"/>
          <w:lang w:eastAsia="ru-RU"/>
        </w:rPr>
        <w:t>интериоризация</w:t>
      </w:r>
      <w:proofErr w:type="spellEnd"/>
      <w:r w:rsidRPr="00D67D46">
        <w:rPr>
          <w:sz w:val="28"/>
          <w:szCs w:val="28"/>
          <w:u w:color="000000"/>
          <w:bdr w:val="nil"/>
          <w:lang w:eastAsia="ru-RU"/>
        </w:rPr>
        <w:t xml:space="preserve"> традиционных семейных ценностей.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уважение ко всем формам собственности, готовность к защите своей собственности,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7769C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D67D46">
        <w:rPr>
          <w:rFonts w:eastAsia="Times New Roman"/>
          <w:b/>
          <w:sz w:val="28"/>
          <w:szCs w:val="28"/>
          <w:lang w:eastAsia="ru-RU"/>
        </w:rPr>
        <w:t>обучающихся</w:t>
      </w:r>
      <w:proofErr w:type="gramEnd"/>
      <w:r w:rsidRPr="00D67D46">
        <w:rPr>
          <w:rFonts w:eastAsia="Times New Roman"/>
          <w:b/>
          <w:sz w:val="28"/>
          <w:szCs w:val="28"/>
          <w:lang w:eastAsia="ru-RU"/>
        </w:rPr>
        <w:t>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lastRenderedPageBreak/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физическое, эмоционально-психологическое, социальное благополучие </w:t>
      </w:r>
      <w:proofErr w:type="gramStart"/>
      <w:r w:rsidRPr="00D67D46">
        <w:rPr>
          <w:sz w:val="28"/>
          <w:szCs w:val="28"/>
          <w:u w:color="000000"/>
          <w:bdr w:val="nil"/>
          <w:lang w:eastAsia="ru-RU"/>
        </w:rPr>
        <w:t>обучающихся</w:t>
      </w:r>
      <w:proofErr w:type="gramEnd"/>
      <w:r w:rsidRPr="00D67D46">
        <w:rPr>
          <w:sz w:val="28"/>
          <w:szCs w:val="28"/>
          <w:u w:color="000000"/>
          <w:bdr w:val="nil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7769C" w:rsidRPr="00D67D46" w:rsidRDefault="0087769C" w:rsidP="0087769C">
      <w:pPr>
        <w:keepNext/>
        <w:keepLines/>
        <w:suppressAutoHyphens/>
        <w:spacing w:line="276" w:lineRule="auto"/>
        <w:ind w:left="0" w:firstLine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:rsidR="0087769C" w:rsidRPr="00D67D46" w:rsidRDefault="0087769C" w:rsidP="0087769C">
      <w:pPr>
        <w:keepNext/>
        <w:keepLines/>
        <w:suppressAutoHyphens/>
        <w:spacing w:line="276" w:lineRule="auto"/>
        <w:ind w:left="0" w:firstLine="0"/>
        <w:jc w:val="both"/>
        <w:outlineLvl w:val="2"/>
        <w:rPr>
          <w:b/>
          <w:sz w:val="28"/>
          <w:szCs w:val="28"/>
        </w:rPr>
      </w:pPr>
      <w:r w:rsidRPr="00D67D46">
        <w:rPr>
          <w:b/>
          <w:sz w:val="28"/>
          <w:szCs w:val="28"/>
        </w:rPr>
        <w:t>МЕТАПРЕДМЕТНЫЕ: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Регулятивные универсальные учебные действия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Выпускник научится: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выбирать путь достижения цели, планировать решение поставленных задач, </w:t>
      </w: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оптимизируя материальные и нематериальные затраты;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сопоставлять полученный результат деятельности с поставленной заранее целью.</w:t>
      </w:r>
    </w:p>
    <w:p w:rsidR="0087769C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Познавательные универсальные учебные действия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Выпускник научится: 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lastRenderedPageBreak/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менять и удерживать разные позиции в познавательной деятельности.</w:t>
      </w:r>
    </w:p>
    <w:p w:rsidR="0087769C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Коммуникативные универсальные учебные действия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Выпускник научится: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D67D46">
        <w:rPr>
          <w:sz w:val="28"/>
          <w:szCs w:val="28"/>
          <w:u w:color="000000"/>
          <w:bdr w:val="nil"/>
          <w:lang w:eastAsia="ru-RU"/>
        </w:rPr>
        <w:t>со</w:t>
      </w:r>
      <w:proofErr w:type="gramEnd"/>
      <w:r w:rsidRPr="00D67D46">
        <w:rPr>
          <w:sz w:val="28"/>
          <w:szCs w:val="28"/>
          <w:u w:color="000000"/>
          <w:bdr w:val="nil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8"/>
          <w:u w:color="000000"/>
          <w:bdr w:val="nil"/>
          <w:lang w:eastAsia="ru-RU"/>
        </w:rPr>
      </w:pPr>
      <w:r>
        <w:rPr>
          <w:sz w:val="28"/>
          <w:szCs w:val="28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8"/>
          <w:u w:color="000000"/>
          <w:bdr w:val="nil"/>
          <w:lang w:eastAsia="ru-RU"/>
        </w:rPr>
        <w:t xml:space="preserve">распознавать </w:t>
      </w:r>
      <w:proofErr w:type="spellStart"/>
      <w:r w:rsidRPr="00D67D46">
        <w:rPr>
          <w:sz w:val="28"/>
          <w:szCs w:val="28"/>
          <w:u w:color="000000"/>
          <w:bdr w:val="nil"/>
          <w:lang w:eastAsia="ru-RU"/>
        </w:rPr>
        <w:t>конфликтогенные</w:t>
      </w:r>
      <w:proofErr w:type="spellEnd"/>
      <w:r w:rsidRPr="00D67D46">
        <w:rPr>
          <w:sz w:val="28"/>
          <w:szCs w:val="28"/>
          <w:u w:color="000000"/>
          <w:bdr w:val="nil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2"/>
          <w:szCs w:val="22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ПРЕДМЕТНЫЕ:</w:t>
      </w:r>
    </w:p>
    <w:p w:rsidR="0087769C" w:rsidRPr="00D67D46" w:rsidRDefault="0087769C" w:rsidP="0087769C">
      <w:pPr>
        <w:spacing w:after="200" w:line="276" w:lineRule="auto"/>
        <w:ind w:left="0" w:firstLine="720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Выпускник научится: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демонстрировать на примерах роль естествознания в развитии человеческой цивилизации; выделять персональный вклад великих ученых в современное состояние естественных наук;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 xml:space="preserve">грамотно применять </w:t>
      </w:r>
      <w:proofErr w:type="gramStart"/>
      <w:r w:rsidRPr="00D67D46">
        <w:rPr>
          <w:sz w:val="28"/>
          <w:szCs w:val="22"/>
          <w:u w:color="000000"/>
          <w:bdr w:val="nil"/>
          <w:lang w:eastAsia="ru-RU"/>
        </w:rPr>
        <w:t>естественно-научную</w:t>
      </w:r>
      <w:proofErr w:type="gramEnd"/>
      <w:r w:rsidRPr="00D67D46">
        <w:rPr>
          <w:sz w:val="28"/>
          <w:szCs w:val="22"/>
          <w:u w:color="000000"/>
          <w:bdr w:val="nil"/>
          <w:lang w:eastAsia="ru-RU"/>
        </w:rPr>
        <w:t xml:space="preserve"> терминологию при описании явлений окружающего мира;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обоснованно применять приборы для измерения и наблюдения, используя описание или предложенный алгоритм эксперимента с целью получения знаний об объекте изучения;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lastRenderedPageBreak/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выявлять характер явлений в окружающей среде, понимать смысл наблюдаемых процессов, основываясь на естественнонаучном знании; использовать для описания характера протекания процессов физические величины и демонстрировать взаимосвязь между ними;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осуществлять моделирование протекания наблюдаемых процессов с учетом границ применимости используемых моделей;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 xml:space="preserve">критически оценивать, интерпретировать и обсуждать информацию, содержащуюся в сообщениях СМИ, ресурсах Интернета, научно-популярных статьях с точки зрения </w:t>
      </w:r>
      <w:proofErr w:type="gramStart"/>
      <w:r w:rsidRPr="00D67D46">
        <w:rPr>
          <w:sz w:val="28"/>
          <w:szCs w:val="22"/>
          <w:u w:color="000000"/>
          <w:bdr w:val="nil"/>
          <w:lang w:eastAsia="ru-RU"/>
        </w:rPr>
        <w:t>естественно-научной</w:t>
      </w:r>
      <w:proofErr w:type="gramEnd"/>
      <w:r w:rsidRPr="00D67D46">
        <w:rPr>
          <w:sz w:val="28"/>
          <w:szCs w:val="22"/>
          <w:u w:color="000000"/>
          <w:bdr w:val="nil"/>
          <w:lang w:eastAsia="ru-RU"/>
        </w:rPr>
        <w:t xml:space="preserve"> корректности; делать выводы на основе литературных данных;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принимать аргументированные решения в отношении применения разнообразных технологий в профессиональной деятельности и в быту;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 w:rsidRPr="00D67D46">
        <w:rPr>
          <w:sz w:val="28"/>
          <w:szCs w:val="22"/>
          <w:u w:color="000000"/>
          <w:bdr w:val="nil"/>
          <w:lang w:eastAsia="ru-RU"/>
        </w:rPr>
        <w:t>извлекать из описания машин, приборов и технических устройств необходимые характеристики для корректного их использования; объяснять принципы, положенные в основу работы приборов;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proofErr w:type="gramStart"/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организовывать свою деятельность с учетом принципов устойчивого развития системы «природа–общество–человек» (основываясь на знаниях о процессах переноса и трансформации веществ и энергий в экосистеме, развитии и функционировании биосферы; о структуре популяции и вида, адаптациях организмов к среде обитания, свойствах экологических факторов; руководствуясь принципами ресурсосбережения и безопасного применения материалов и технологий; сохраняя биологическое разнообразие);</w:t>
      </w:r>
      <w:proofErr w:type="gramEnd"/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обосновывать практическое использование веществ и их реакций в промышленности и в быту; объяснять роль определенных классов веществ в загрязнении окружающей среды;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действовать в рамках правил техники безопасности и в соответствии с инструкциями по применению лекарств, средств бытовой химии, бытовых электрических приборов, сложных механизмов, понимая естественнонаучные основы создания предписаний;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 xml:space="preserve">формировать собственную стратегию </w:t>
      </w:r>
      <w:proofErr w:type="spellStart"/>
      <w:r w:rsidRPr="00D67D46">
        <w:rPr>
          <w:sz w:val="28"/>
          <w:szCs w:val="22"/>
          <w:u w:color="000000"/>
          <w:bdr w:val="nil"/>
          <w:lang w:eastAsia="ru-RU"/>
        </w:rPr>
        <w:t>здоровьесберегающего</w:t>
      </w:r>
      <w:proofErr w:type="spellEnd"/>
      <w:r w:rsidRPr="00D67D46">
        <w:rPr>
          <w:sz w:val="28"/>
          <w:szCs w:val="22"/>
          <w:u w:color="000000"/>
          <w:bdr w:val="nil"/>
          <w:lang w:eastAsia="ru-RU"/>
        </w:rPr>
        <w:t xml:space="preserve"> (равновесного) питания с учетом биологической целесообразности, роли веществ в питании и жизнедеятельности живых организмов;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объяснять механизм влияния на живые организмы электромагнитных волн и радиоактивного излучения, а также действия алкоголя, никотина, наркотических, мутагенных, тератогенных веществ на здоровье организма и зародышевое развитие;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выбирать стратегию поведения в бытовых и чрезвычайных ситуациях, основываясь на понимании влияния на организм человека физических, химических и биологических факторов;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sz w:val="28"/>
          <w:szCs w:val="22"/>
          <w:u w:color="000000"/>
          <w:bdr w:val="nil"/>
          <w:lang w:eastAsia="ru-RU"/>
        </w:rPr>
      </w:pPr>
      <w:r>
        <w:rPr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sz w:val="28"/>
          <w:szCs w:val="22"/>
          <w:u w:color="000000"/>
          <w:bdr w:val="nil"/>
          <w:lang w:eastAsia="ru-RU"/>
        </w:rPr>
        <w:t>осознанно действовать в ситуации выбора продукта или услуги, применяя естественнонаучные компетенции.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Выпускник  получит возможность научиться: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i/>
          <w:sz w:val="28"/>
          <w:szCs w:val="22"/>
          <w:u w:color="000000"/>
          <w:bdr w:val="nil"/>
          <w:lang w:eastAsia="ru-RU"/>
        </w:rPr>
      </w:pPr>
      <w:r>
        <w:rPr>
          <w:i/>
          <w:sz w:val="28"/>
          <w:szCs w:val="22"/>
          <w:u w:color="000000"/>
          <w:bdr w:val="nil"/>
          <w:lang w:eastAsia="ru-RU"/>
        </w:rPr>
        <w:lastRenderedPageBreak/>
        <w:t xml:space="preserve">- </w:t>
      </w:r>
      <w:r w:rsidRPr="00D67D46">
        <w:rPr>
          <w:i/>
          <w:sz w:val="28"/>
          <w:szCs w:val="22"/>
          <w:u w:color="000000"/>
          <w:bdr w:val="nil"/>
          <w:lang w:eastAsia="ru-RU"/>
        </w:rPr>
        <w:t xml:space="preserve">выполнять самостоятельные эксперименты, раскрывающие понимание основных </w:t>
      </w:r>
      <w:proofErr w:type="gramStart"/>
      <w:r w:rsidRPr="00D67D46">
        <w:rPr>
          <w:i/>
          <w:sz w:val="28"/>
          <w:szCs w:val="22"/>
          <w:u w:color="000000"/>
          <w:bdr w:val="nil"/>
          <w:lang w:eastAsia="ru-RU"/>
        </w:rPr>
        <w:t>естественно-научных</w:t>
      </w:r>
      <w:proofErr w:type="gramEnd"/>
      <w:r w:rsidRPr="00D67D46">
        <w:rPr>
          <w:i/>
          <w:sz w:val="28"/>
          <w:szCs w:val="22"/>
          <w:u w:color="000000"/>
          <w:bdr w:val="nil"/>
          <w:lang w:eastAsia="ru-RU"/>
        </w:rPr>
        <w:t xml:space="preserve"> понятий и законов, соблюдая правила безопасной работы; представлять полученные результаты в табличной, графической или текстовой форме; делать выводы на основе полученных и литературных данных;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i/>
          <w:sz w:val="28"/>
          <w:szCs w:val="22"/>
          <w:u w:color="000000"/>
          <w:bdr w:val="nil"/>
          <w:lang w:eastAsia="ru-RU"/>
        </w:rPr>
      </w:pPr>
      <w:r>
        <w:rPr>
          <w:i/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i/>
          <w:sz w:val="28"/>
          <w:szCs w:val="22"/>
          <w:u w:color="000000"/>
          <w:bdr w:val="nil"/>
          <w:lang w:eastAsia="ru-RU"/>
        </w:rPr>
        <w:t>осуществлять самостоятельный учебный проект или исследование в области естествознания, включающий определение темы, постановку цели и задач, выдвижение гипотезы и путей ее экспериментальной проверки, проведение эксперимента, анализ его результатов с учетом погрешности измерения, формулирование выводов и представление готового информационного продукта;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i/>
          <w:sz w:val="28"/>
          <w:szCs w:val="22"/>
          <w:u w:color="000000"/>
          <w:bdr w:val="nil"/>
          <w:lang w:eastAsia="ru-RU"/>
        </w:rPr>
      </w:pPr>
      <w:r>
        <w:rPr>
          <w:i/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i/>
          <w:sz w:val="28"/>
          <w:szCs w:val="22"/>
          <w:u w:color="000000"/>
          <w:bdr w:val="nil"/>
          <w:lang w:eastAsia="ru-RU"/>
        </w:rPr>
        <w:t>обсуждать существующие локальные и региональные проблемы (экологические, энергетические, сырьевые и т.д.); обосновывать в дискуссии возможные пути их решения, основываясь на естественнонаучных знаниях;</w:t>
      </w:r>
    </w:p>
    <w:p w:rsidR="0087769C" w:rsidRPr="00D67D46" w:rsidRDefault="0087769C" w:rsidP="0087769C">
      <w:pPr>
        <w:suppressAutoHyphens/>
        <w:spacing w:line="276" w:lineRule="auto"/>
        <w:ind w:left="0" w:firstLine="0"/>
        <w:jc w:val="both"/>
        <w:rPr>
          <w:i/>
          <w:sz w:val="28"/>
          <w:szCs w:val="22"/>
          <w:u w:color="000000"/>
          <w:bdr w:val="nil"/>
          <w:lang w:eastAsia="ru-RU"/>
        </w:rPr>
      </w:pPr>
      <w:r>
        <w:rPr>
          <w:i/>
          <w:sz w:val="28"/>
          <w:szCs w:val="22"/>
          <w:u w:color="000000"/>
          <w:bdr w:val="nil"/>
          <w:lang w:eastAsia="ru-RU"/>
        </w:rPr>
        <w:t xml:space="preserve">- </w:t>
      </w:r>
      <w:r w:rsidRPr="00D67D46">
        <w:rPr>
          <w:i/>
          <w:sz w:val="28"/>
          <w:szCs w:val="22"/>
          <w:u w:color="000000"/>
          <w:bdr w:val="nil"/>
          <w:lang w:eastAsia="ru-RU"/>
        </w:rPr>
        <w:t>находить взаимосвязи между структурой и функцией, причиной и следствием, теорией и фактами при анализе проблемных ситуаций и обосновании принимаемых решений на основе естественнонаучных знаний; показывать взаимосвязь между областями естественных наук.</w:t>
      </w:r>
    </w:p>
    <w:p w:rsidR="0087769C" w:rsidRPr="00D67D46" w:rsidRDefault="0087769C" w:rsidP="0087769C">
      <w:pPr>
        <w:spacing w:after="200" w:line="276" w:lineRule="auto"/>
        <w:ind w:left="0" w:firstLine="0"/>
        <w:rPr>
          <w:rFonts w:ascii="Calibri" w:eastAsia="Times New Roman" w:hAnsi="Calibri"/>
          <w:sz w:val="22"/>
          <w:szCs w:val="22"/>
          <w:lang w:eastAsia="ru-RU"/>
        </w:rPr>
      </w:pPr>
    </w:p>
    <w:p w:rsidR="0087769C" w:rsidRDefault="0087769C" w:rsidP="0087769C">
      <w:pPr>
        <w:suppressAutoHyphens/>
        <w:spacing w:after="200" w:line="360" w:lineRule="auto"/>
        <w:ind w:left="1069" w:firstLine="0"/>
        <w:contextualSpacing/>
        <w:jc w:val="center"/>
        <w:rPr>
          <w:b/>
          <w:sz w:val="28"/>
          <w:szCs w:val="28"/>
        </w:rPr>
      </w:pPr>
    </w:p>
    <w:p w:rsidR="0087769C" w:rsidRDefault="0087769C" w:rsidP="0087769C">
      <w:pPr>
        <w:suppressAutoHyphens/>
        <w:spacing w:after="200" w:line="360" w:lineRule="auto"/>
        <w:ind w:left="1069" w:firstLine="0"/>
        <w:contextualSpacing/>
        <w:jc w:val="center"/>
        <w:rPr>
          <w:b/>
          <w:sz w:val="28"/>
          <w:szCs w:val="28"/>
        </w:rPr>
      </w:pPr>
    </w:p>
    <w:p w:rsidR="0087769C" w:rsidRPr="00274A21" w:rsidRDefault="0087769C" w:rsidP="0087769C">
      <w:pPr>
        <w:suppressAutoHyphens/>
        <w:spacing w:after="200" w:line="360" w:lineRule="auto"/>
        <w:ind w:left="1069" w:firstLine="0"/>
        <w:contextualSpacing/>
        <w:jc w:val="center"/>
        <w:rPr>
          <w:b/>
          <w:sz w:val="28"/>
          <w:szCs w:val="28"/>
        </w:rPr>
      </w:pPr>
      <w:r w:rsidRPr="00274A21">
        <w:rPr>
          <w:b/>
          <w:sz w:val="28"/>
          <w:szCs w:val="28"/>
        </w:rPr>
        <w:t>СОДЕРЖАНИЕ</w:t>
      </w: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D67D46">
        <w:rPr>
          <w:rFonts w:eastAsia="Times New Roman"/>
          <w:b/>
          <w:sz w:val="28"/>
          <w:szCs w:val="28"/>
          <w:lang w:eastAsia="ru-RU"/>
        </w:rPr>
        <w:t>1. Структура естественнонаучного знания:  многообразие единства.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 Фундаментальные понятия естествознания. Естественнонаучная картина мира. </w:t>
      </w:r>
      <w:r w:rsidRPr="00D67D46">
        <w:rPr>
          <w:rFonts w:eastAsia="Times New Roman"/>
          <w:sz w:val="28"/>
          <w:szCs w:val="28"/>
          <w:lang w:eastAsia="ru-RU"/>
        </w:rPr>
        <w:t xml:space="preserve">Основные науки о природе: их предмет и основные задачи.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История изучения природы. </w:t>
      </w:r>
      <w:r w:rsidRPr="00D67D46">
        <w:rPr>
          <w:rFonts w:eastAsia="Times New Roman"/>
          <w:sz w:val="28"/>
          <w:szCs w:val="28"/>
          <w:lang w:eastAsia="ru-RU"/>
        </w:rPr>
        <w:t>Характеристика научной деятельности.</w:t>
      </w:r>
      <w:r w:rsidRPr="00D67D46">
        <w:rPr>
          <w:rFonts w:eastAsia="Times New Roman"/>
          <w:sz w:val="24"/>
          <w:szCs w:val="24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Специфика естественнонаучного знания.</w:t>
      </w:r>
      <w:r w:rsidRPr="00D67D46">
        <w:rPr>
          <w:rFonts w:eastAsia="Times New Roman"/>
          <w:sz w:val="24"/>
          <w:szCs w:val="24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Математизация естественных наук.</w:t>
      </w:r>
      <w:r w:rsidRPr="00D67D46">
        <w:rPr>
          <w:rFonts w:eastAsia="Times New Roman"/>
          <w:sz w:val="24"/>
          <w:szCs w:val="24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Научное знание: соотношение науки и культуры. Понятие «наука». Принципы и признаки научного знания. Наука и псевдонаука.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D67D46">
        <w:rPr>
          <w:rFonts w:eastAsia="Times New Roman"/>
          <w:b/>
          <w:sz w:val="28"/>
          <w:szCs w:val="28"/>
          <w:lang w:eastAsia="ru-RU"/>
        </w:rPr>
        <w:t>Методы научного познания и их составляющие: наблюдение, измерение, эксперимент, моделирование, гипотеза, вывод, построение теории.</w:t>
      </w:r>
      <w:proofErr w:type="gramEnd"/>
      <w:r w:rsidRPr="00D67D46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Экспериментальные методы в естественных науках: наблюдение, измерение, эксперимент.</w:t>
      </w:r>
      <w:r w:rsidRPr="00D67D46">
        <w:rPr>
          <w:rFonts w:eastAsia="Times New Roman"/>
          <w:sz w:val="24"/>
          <w:szCs w:val="24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Понятие об экспериментальных научных методах, система и классификация научных методов. Особенно</w:t>
      </w:r>
      <w:r w:rsidRPr="00D67D46">
        <w:rPr>
          <w:rFonts w:eastAsia="Times New Roman"/>
          <w:sz w:val="28"/>
          <w:szCs w:val="28"/>
          <w:lang w:eastAsia="ru-RU"/>
        </w:rPr>
        <w:softHyphen/>
        <w:t>сти и отличительные признаки наблюдения и экспери</w:t>
      </w:r>
      <w:r w:rsidRPr="00D67D46">
        <w:rPr>
          <w:rFonts w:eastAsia="Times New Roman"/>
          <w:sz w:val="28"/>
          <w:szCs w:val="28"/>
          <w:lang w:eastAsia="ru-RU"/>
        </w:rPr>
        <w:softHyphen/>
        <w:t>мента, роль измерений и количественных оценок в есте</w:t>
      </w:r>
      <w:r w:rsidRPr="00D67D46">
        <w:rPr>
          <w:rFonts w:eastAsia="Times New Roman"/>
          <w:sz w:val="28"/>
          <w:szCs w:val="28"/>
          <w:lang w:eastAsia="ru-RU"/>
        </w:rPr>
        <w:softHyphen/>
        <w:t>ствознании. Влияние прибора на результаты экспери</w:t>
      </w:r>
      <w:r w:rsidRPr="00D67D46">
        <w:rPr>
          <w:rFonts w:eastAsia="Times New Roman"/>
          <w:sz w:val="28"/>
          <w:szCs w:val="28"/>
          <w:lang w:eastAsia="ru-RU"/>
        </w:rPr>
        <w:softHyphen/>
        <w:t>мента, проблема чистоты эксперимента. Оценка ошибки измерений. Примеры великих экспериментов в естественных науках.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Понятие о теоретических методах исследования. Теоретические методы исследования: классификация, систематизация, анализ, синтез, индукция, дедукция, моделирование. Примеры классификаций и моделей в естествознании. Специфика изучения </w:t>
      </w:r>
      <w:r w:rsidRPr="00D67D46">
        <w:rPr>
          <w:rFonts w:eastAsia="Times New Roman"/>
          <w:sz w:val="28"/>
          <w:szCs w:val="28"/>
          <w:lang w:eastAsia="ru-RU"/>
        </w:rPr>
        <w:lastRenderedPageBreak/>
        <w:t>объектов и роль моделей в из</w:t>
      </w:r>
      <w:r w:rsidRPr="00D67D46">
        <w:rPr>
          <w:rFonts w:eastAsia="Times New Roman"/>
          <w:sz w:val="28"/>
          <w:szCs w:val="28"/>
          <w:lang w:eastAsia="ru-RU"/>
        </w:rPr>
        <w:softHyphen/>
        <w:t>учении микромира; представление непредставимого; статистические исследования, микро- и макропара</w:t>
      </w:r>
      <w:r w:rsidRPr="00D67D46">
        <w:rPr>
          <w:rFonts w:eastAsia="Times New Roman"/>
          <w:sz w:val="28"/>
          <w:szCs w:val="28"/>
          <w:lang w:eastAsia="ru-RU"/>
        </w:rPr>
        <w:softHyphen/>
        <w:t>метры. Теоретические модели и законы природы.</w:t>
      </w:r>
    </w:p>
    <w:p w:rsidR="0087769C" w:rsidRPr="00D67D46" w:rsidRDefault="0087769C" w:rsidP="0087769C">
      <w:pPr>
        <w:shd w:val="clear" w:color="auto" w:fill="FFFFFF"/>
        <w:ind w:left="20" w:firstLine="264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D67D46">
        <w:rPr>
          <w:rFonts w:eastAsia="Times New Roman"/>
          <w:sz w:val="28"/>
          <w:szCs w:val="28"/>
          <w:lang w:eastAsia="ru-RU"/>
        </w:rPr>
        <w:t>Естественно-научное</w:t>
      </w:r>
      <w:proofErr w:type="gramEnd"/>
      <w:r w:rsidRPr="00D67D46">
        <w:rPr>
          <w:rFonts w:eastAsia="Times New Roman"/>
          <w:sz w:val="28"/>
          <w:szCs w:val="28"/>
          <w:lang w:eastAsia="ru-RU"/>
        </w:rPr>
        <w:t xml:space="preserve"> познание: от гипотезы до теории.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Особенности исторических этапов развития научной методологии: становление логики и математических методов; становление экспериментального метода в XVII в.; современный гипотетико-дедуктивный метод и «цепочка научного познания».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Структура научного знания, его компоненты: науч</w:t>
      </w:r>
      <w:r w:rsidRPr="00D67D46">
        <w:rPr>
          <w:rFonts w:eastAsia="Times New Roman"/>
          <w:sz w:val="28"/>
          <w:szCs w:val="28"/>
          <w:lang w:eastAsia="ru-RU"/>
        </w:rPr>
        <w:softHyphen/>
        <w:t>ный факт, гипотеза, предложенная на основе обобщения научных фактов; эксперимент по проверке гипоте</w:t>
      </w:r>
      <w:r w:rsidRPr="00D67D46">
        <w:rPr>
          <w:rFonts w:eastAsia="Times New Roman"/>
          <w:sz w:val="28"/>
          <w:szCs w:val="28"/>
          <w:lang w:eastAsia="ru-RU"/>
        </w:rPr>
        <w:softHyphen/>
        <w:t>зы, теория, теоретическое предсказание.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Взаимоотношения науки и религии. Традиции и инновации в науке. Развитие науки как смена парадигм. Научные революции.</w:t>
      </w:r>
    </w:p>
    <w:p w:rsidR="0087769C" w:rsidRPr="00D67D46" w:rsidRDefault="0087769C" w:rsidP="0087769C">
      <w:pPr>
        <w:shd w:val="clear" w:color="auto" w:fill="FFFFFF"/>
        <w:ind w:left="20" w:right="20" w:firstLine="340"/>
        <w:jc w:val="both"/>
        <w:rPr>
          <w:rFonts w:eastAsia="Times New Roman"/>
          <w:sz w:val="28"/>
          <w:szCs w:val="28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hanging="2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2. Структуры мира природы: единство многообразия.</w:t>
      </w:r>
    </w:p>
    <w:p w:rsidR="0087769C" w:rsidRPr="00D67D46" w:rsidRDefault="0087769C" w:rsidP="0087769C">
      <w:pPr>
        <w:shd w:val="clear" w:color="auto" w:fill="FFFFFF"/>
        <w:ind w:left="20" w:right="20" w:hanging="20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Примеры систематизации и наглядного представления научного знания: пространственно-временные характеристики (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наномир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 и микромир, макромир,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мегамир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). </w:t>
      </w:r>
      <w:r w:rsidRPr="00D67D46">
        <w:rPr>
          <w:rFonts w:eastAsia="Times New Roman"/>
          <w:sz w:val="28"/>
          <w:szCs w:val="28"/>
          <w:lang w:eastAsia="ru-RU"/>
        </w:rPr>
        <w:t>Многообразие объектов Вселенной. Пространственно-временные характеристики и сред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ства изучения макромира,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мегамира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 xml:space="preserve"> и микромира. Шкалы расстояний и временных интервалов в макро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мире,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мегамире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 xml:space="preserve"> и микромире. Инструментальные методы изучения объектов микромира и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мегамира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>. Структурные элементы материи.</w:t>
      </w:r>
    </w:p>
    <w:p w:rsidR="0087769C" w:rsidRPr="00D67D46" w:rsidRDefault="0087769C" w:rsidP="0087769C">
      <w:pPr>
        <w:shd w:val="clear" w:color="auto" w:fill="FFFFFF"/>
        <w:ind w:lef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Эволюция представлений о пространстве и времени.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Формы материи. Вещество и поле, дискретность и непрерывность. Развитие представлений о веществе и поле. Электромагнитные явления. Волновые и квантовые свойства вещества и поля. Фотоэффект. Элементарные частицы и фундаменталь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ные взаимодействия. Классические модели атомов и их недостатки. Особенности микромира. Особенности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мегамира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>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Уровни организации живого. Биологические системы. Молекулярные основы жизни.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Структура и функция нуклеиновых кислот. </w:t>
      </w:r>
      <w:r w:rsidRPr="00D67D46">
        <w:rPr>
          <w:rFonts w:eastAsia="Times New Roman"/>
          <w:sz w:val="28"/>
          <w:szCs w:val="28"/>
          <w:lang w:eastAsia="ru-RU"/>
        </w:rPr>
        <w:t>Развитие представлений о клеточном строении. Клеточная теория. Общие черты и своеобразие клеток животных, растений, грибов и бактерий. Вирусы. Популяции, их структура и динамика. Принципы орга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низации экосистем.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Биогеоценоз, структура и основы функционирования. Биогеохимические потоки. Круговороты вещества.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Принципы устойчивости биогеоценозов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. </w:t>
      </w:r>
      <w:r w:rsidRPr="00D67D46">
        <w:rPr>
          <w:rFonts w:eastAsia="Times New Roman"/>
          <w:sz w:val="28"/>
          <w:szCs w:val="28"/>
          <w:lang w:eastAsia="ru-RU"/>
        </w:rPr>
        <w:t xml:space="preserve">Биосфера как глобальная экосистема. Искусственные экосистемы.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Научные основы создания и поддержания искусственных экосистем. Производство растительной и животноводческой продукции: проблемы количества и качества.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Кластерный подход как способ восстановления биогеохимических потоков в искусственных экосистемах.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Антибиотики, пестициды, стимуляторы роста, удобрения и их природные аналоги. Проблема устойчивости городских экосистем.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        Наиболее общие законы природы. Законы сохране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ния энергии, импульса, момента импульса. Понятие о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частнонаучных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 xml:space="preserve"> (закон сохранения массы и др.) и обще</w:t>
      </w:r>
      <w:r w:rsidRPr="00D67D46">
        <w:rPr>
          <w:rFonts w:eastAsia="Times New Roman"/>
          <w:sz w:val="28"/>
          <w:szCs w:val="28"/>
          <w:lang w:eastAsia="ru-RU"/>
        </w:rPr>
        <w:softHyphen/>
        <w:t>научных законах. Формулировки законов сохранения. Понятие об энергии (массе), импульсе, моменте им</w:t>
      </w:r>
      <w:r w:rsidRPr="00D67D46">
        <w:rPr>
          <w:rFonts w:eastAsia="Times New Roman"/>
          <w:sz w:val="28"/>
          <w:szCs w:val="28"/>
          <w:lang w:eastAsia="ru-RU"/>
        </w:rPr>
        <w:softHyphen/>
        <w:t>пульса. Примеры природных и других процессов и яв</w:t>
      </w:r>
      <w:r w:rsidRPr="00D67D46">
        <w:rPr>
          <w:rFonts w:eastAsia="Times New Roman"/>
          <w:sz w:val="28"/>
          <w:szCs w:val="28"/>
          <w:lang w:eastAsia="ru-RU"/>
        </w:rPr>
        <w:softHyphen/>
        <w:t>лений, описываемых на основе законов сохранения. Преобразование и сохранение энергии в природе. Энергетический и пластический обмен в клетке. Гидролиз органических и неорганических соединений.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lastRenderedPageBreak/>
        <w:t>Единство природы. Единство химического состава объектов Вселенной. Единство физических законов. Симметрия. Симметрия в приро</w:t>
      </w:r>
      <w:r w:rsidRPr="00D67D46">
        <w:rPr>
          <w:rFonts w:eastAsia="Times New Roman"/>
          <w:sz w:val="28"/>
          <w:szCs w:val="28"/>
          <w:lang w:eastAsia="ru-RU"/>
        </w:rPr>
        <w:softHyphen/>
        <w:t>де. Связь симметрии мира с законами сохранения. Симметрия в микромире. Следствия нарушения сим</w:t>
      </w:r>
      <w:r w:rsidRPr="00D67D46">
        <w:rPr>
          <w:rFonts w:eastAsia="Times New Roman"/>
          <w:sz w:val="28"/>
          <w:szCs w:val="28"/>
          <w:lang w:eastAsia="ru-RU"/>
        </w:rPr>
        <w:softHyphen/>
        <w:t>метрии. Симметрия как свойство природных объектов. Спонтанное нарушение симметрии. Роль симметрии в искусстве и науке как основа организации взаимосвязи объектов окружающего мира.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hanging="2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3. От структуры к свойствам.</w:t>
      </w:r>
    </w:p>
    <w:p w:rsidR="0087769C" w:rsidRPr="00D67D46" w:rsidRDefault="0087769C" w:rsidP="0087769C">
      <w:pPr>
        <w:shd w:val="clear" w:color="auto" w:fill="FFFFFF"/>
        <w:ind w:left="20" w:right="20" w:hanging="20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firstLine="340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Атомы и элементы. Два решения одной проблемы. Два подхода к решению проблемы приро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ды свойств, предложенных в эпоху Античности Эмпедоклом (теория элементов) и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Демокритом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 xml:space="preserve"> (атомистика).</w:t>
      </w:r>
    </w:p>
    <w:p w:rsidR="0087769C" w:rsidRPr="00D67D46" w:rsidRDefault="0087769C" w:rsidP="0087769C">
      <w:pPr>
        <w:shd w:val="clear" w:color="auto" w:fill="FFFFFF"/>
        <w:ind w:left="20" w:right="20" w:firstLine="340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Второе рождение атомистики. Новые формы атомной теории, развитые в эпоху научной революции XVII в. Р. Бойлем и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И.Ньютоном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>. Механистическое объясне</w:t>
      </w:r>
      <w:r w:rsidRPr="00D67D46">
        <w:rPr>
          <w:rFonts w:eastAsia="Times New Roman"/>
          <w:sz w:val="28"/>
          <w:szCs w:val="28"/>
          <w:lang w:eastAsia="ru-RU"/>
        </w:rPr>
        <w:softHyphen/>
        <w:t>ние происхождения свойств веществ.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Химическая революция XVIII в. Создание кислород</w:t>
      </w:r>
      <w:r w:rsidRPr="00D67D46">
        <w:rPr>
          <w:rFonts w:eastAsia="Times New Roman"/>
          <w:sz w:val="28"/>
          <w:szCs w:val="28"/>
          <w:lang w:eastAsia="ru-RU"/>
        </w:rPr>
        <w:softHyphen/>
        <w:t>ной теории горения и дыхания А. Лавуазье. Новая трактовка понятия «химический элемент». Ис</w:t>
      </w:r>
      <w:r w:rsidRPr="00D67D46">
        <w:rPr>
          <w:rFonts w:eastAsia="Times New Roman"/>
          <w:sz w:val="28"/>
          <w:szCs w:val="28"/>
          <w:lang w:eastAsia="ru-RU"/>
        </w:rPr>
        <w:softHyphen/>
        <w:t>торические эксперименты А. Лавуазье: прокаливание оксидов тяжелых металлов и изучение свойств кисло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рода и водорода. Классификация химических реакций. Тепловой эффект химической реакции. Горение. Дж. Дальтон. Синтез новой атомистики и нового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элементаризма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>. История создания Дальтоном химической атоми</w:t>
      </w:r>
      <w:r w:rsidRPr="00D67D46">
        <w:rPr>
          <w:rFonts w:eastAsia="Times New Roman"/>
          <w:sz w:val="28"/>
          <w:szCs w:val="28"/>
          <w:lang w:eastAsia="ru-RU"/>
        </w:rPr>
        <w:softHyphen/>
        <w:t>стики. Первая шкала атомных весов. Закон постоянства состава. Определение хи</w:t>
      </w:r>
      <w:r w:rsidRPr="00D67D46">
        <w:rPr>
          <w:rFonts w:eastAsia="Times New Roman"/>
          <w:sz w:val="28"/>
          <w:szCs w:val="28"/>
          <w:lang w:eastAsia="ru-RU"/>
        </w:rPr>
        <w:softHyphen/>
        <w:t>мических формул. Типы химических связей. Электролитическая диссоциация.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Примеры систематизации и наглядного представления научного знания: периодический закон. </w:t>
      </w:r>
      <w:r w:rsidRPr="00D67D46">
        <w:rPr>
          <w:rFonts w:eastAsia="Times New Roman"/>
          <w:sz w:val="28"/>
          <w:szCs w:val="28"/>
          <w:lang w:eastAsia="ru-RU"/>
        </w:rPr>
        <w:t>Классификация в науке. Классификация химичес</w:t>
      </w:r>
      <w:r w:rsidRPr="00D67D46">
        <w:rPr>
          <w:rFonts w:eastAsia="Times New Roman"/>
          <w:sz w:val="28"/>
          <w:szCs w:val="28"/>
          <w:lang w:eastAsia="ru-RU"/>
        </w:rPr>
        <w:softHyphen/>
        <w:t>ких элементов. Периодический закон и периодическая система Д.И. Менделеева. Значение периодического закона и периодической системы для развития науки и понимания естественнонаучной картины мира. Классификация и номенклатура неорганических и органических веществ. Особенности строения и состава органических соединений. Основные положения теории А.М. Бутлерова. Изомерия.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Биологическая систематика и совре</w:t>
      </w:r>
      <w:r w:rsidRPr="00D67D46">
        <w:rPr>
          <w:rFonts w:eastAsia="Times New Roman"/>
          <w:sz w:val="28"/>
          <w:szCs w:val="28"/>
          <w:lang w:eastAsia="ru-RU"/>
        </w:rPr>
        <w:softHyphen/>
        <w:t>менные представления о биоразнообразии. Преобразование информации в живых системах. Генетический код. Матричный синтез белка. Роль и значение искусства как способа познания окружающего мира для расширения сферы естественнонаучных представлений о взаимосвязи состава, структуры и свойств объектов.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4"/>
          <w:szCs w:val="24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hanging="20"/>
        <w:jc w:val="center"/>
        <w:rPr>
          <w:rFonts w:eastAsia="Times New Roman"/>
          <w:b/>
          <w:iCs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Тема 4. </w:t>
      </w:r>
      <w:r w:rsidRPr="00D67D46">
        <w:rPr>
          <w:rFonts w:eastAsia="Times New Roman"/>
          <w:b/>
          <w:iCs/>
          <w:sz w:val="28"/>
          <w:szCs w:val="28"/>
          <w:lang w:eastAsia="ru-RU"/>
        </w:rPr>
        <w:t>Природа в движении, движение в природе.</w:t>
      </w:r>
    </w:p>
    <w:p w:rsidR="0087769C" w:rsidRPr="00D67D46" w:rsidRDefault="0087769C" w:rsidP="0087769C">
      <w:pPr>
        <w:shd w:val="clear" w:color="auto" w:fill="FFFFFF"/>
        <w:ind w:left="20" w:right="20" w:hanging="20"/>
        <w:jc w:val="both"/>
        <w:rPr>
          <w:rFonts w:eastAsia="Times New Roman"/>
          <w:b/>
          <w:iCs/>
          <w:sz w:val="28"/>
          <w:szCs w:val="28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Движение как перемещение. Способы описания ме</w:t>
      </w:r>
      <w:r w:rsidRPr="00D67D46">
        <w:rPr>
          <w:rFonts w:eastAsia="Times New Roman"/>
          <w:sz w:val="28"/>
          <w:szCs w:val="28"/>
          <w:lang w:eastAsia="ru-RU"/>
        </w:rPr>
        <w:softHyphen/>
        <w:t>ханического движения. Относительность движения. Движение под действием сил тяготения. Построение траектории движения тел в разных системах отсчета. Причины ме</w:t>
      </w:r>
      <w:r w:rsidRPr="00D67D46">
        <w:rPr>
          <w:rFonts w:eastAsia="Times New Roman"/>
          <w:sz w:val="28"/>
          <w:szCs w:val="28"/>
          <w:lang w:eastAsia="ru-RU"/>
        </w:rPr>
        <w:softHyphen/>
        <w:t>ханического движения. Детерминизм механического движения.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Движение как распространение. Волны.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Электромагнитное воздействие. </w:t>
      </w:r>
      <w:r w:rsidRPr="00D67D46">
        <w:rPr>
          <w:rFonts w:eastAsia="Times New Roman"/>
          <w:sz w:val="28"/>
          <w:szCs w:val="28"/>
          <w:lang w:eastAsia="ru-RU"/>
        </w:rPr>
        <w:t xml:space="preserve">Свойства волн.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Шумовое загрязнение. </w:t>
      </w:r>
      <w:r w:rsidRPr="00D67D46">
        <w:rPr>
          <w:rFonts w:eastAsia="Times New Roman"/>
          <w:sz w:val="28"/>
          <w:szCs w:val="28"/>
          <w:lang w:eastAsia="ru-RU"/>
        </w:rPr>
        <w:t>Звук и его характеристики. Изображение звука в графической форме.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Движение, пространство, время, материя. Влияние движения и материи на свойства пространства и вре</w:t>
      </w:r>
      <w:r w:rsidRPr="00D67D46">
        <w:rPr>
          <w:rFonts w:eastAsia="Times New Roman"/>
          <w:sz w:val="28"/>
          <w:szCs w:val="28"/>
          <w:lang w:eastAsia="ru-RU"/>
        </w:rPr>
        <w:softHyphen/>
        <w:t>мени.</w:t>
      </w:r>
    </w:p>
    <w:p w:rsidR="0087769C" w:rsidRPr="00D67D46" w:rsidRDefault="0087769C" w:rsidP="0087769C">
      <w:pPr>
        <w:shd w:val="clear" w:color="auto" w:fill="FFFFFF"/>
        <w:ind w:left="2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lastRenderedPageBreak/>
        <w:t>Движение тепла. Основные законы термодинамики. Необратимость термодинамических процессов.</w:t>
      </w:r>
    </w:p>
    <w:p w:rsidR="0087769C" w:rsidRPr="00D67D46" w:rsidRDefault="0087769C" w:rsidP="0087769C">
      <w:pPr>
        <w:shd w:val="clear" w:color="auto" w:fill="FFFFFF"/>
        <w:ind w:lef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Статистический характер движения системы с большим числом частиц. Понятие о статистическом описа</w:t>
      </w:r>
      <w:r w:rsidRPr="00D67D46">
        <w:rPr>
          <w:rFonts w:eastAsia="Times New Roman"/>
          <w:sz w:val="28"/>
          <w:szCs w:val="28"/>
          <w:lang w:eastAsia="ru-RU"/>
        </w:rPr>
        <w:softHyphen/>
        <w:t>нии движения. Объяснение необратимого характера термодинамических процессов. Статистика порядка и хаоса. Природа необратимости движения системы с большим числом частиц.</w:t>
      </w:r>
    </w:p>
    <w:p w:rsidR="0087769C" w:rsidRPr="00D67D46" w:rsidRDefault="0087769C" w:rsidP="0087769C">
      <w:pPr>
        <w:shd w:val="clear" w:color="auto" w:fill="FFFFFF"/>
        <w:ind w:left="0" w:right="2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Движение как качественное изменение. Химические реакции как пример движения. Скорости химических реакций. Параметры, влияющие на скорость. Катализ. Обратимые и необратимые реакции. Химическое равновесие. Ядерные реакции. Виды ядерных реакций.</w:t>
      </w:r>
    </w:p>
    <w:p w:rsidR="0087769C" w:rsidRPr="00D67D46" w:rsidRDefault="0087769C" w:rsidP="0087769C">
      <w:pPr>
        <w:shd w:val="clear" w:color="auto" w:fill="FFFFFF"/>
        <w:ind w:left="0" w:firstLine="26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 Движение живых организмов. Молекулярные осно</w:t>
      </w:r>
      <w:r w:rsidRPr="00D67D46">
        <w:rPr>
          <w:rFonts w:eastAsia="Times New Roman"/>
          <w:sz w:val="28"/>
          <w:szCs w:val="28"/>
          <w:lang w:eastAsia="ru-RU"/>
        </w:rPr>
        <w:softHyphen/>
        <w:t>вы движения в живой природе. Движение в различных системах.  Роль и значение искусства как способа познания окружающего мира для расширения естественнонаучных представлений о различных видах движения.</w:t>
      </w:r>
    </w:p>
    <w:p w:rsidR="0087769C" w:rsidRPr="00D67D46" w:rsidRDefault="0087769C" w:rsidP="0087769C">
      <w:pPr>
        <w:shd w:val="clear" w:color="auto" w:fill="FFFFFF"/>
        <w:ind w:left="0" w:right="20" w:firstLine="340"/>
        <w:jc w:val="both"/>
        <w:rPr>
          <w:rFonts w:eastAsia="Times New Roman"/>
          <w:sz w:val="24"/>
          <w:szCs w:val="24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20" w:right="20" w:hanging="2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5. Эволюционная картина мира.</w:t>
      </w:r>
    </w:p>
    <w:p w:rsidR="0087769C" w:rsidRPr="00D67D46" w:rsidRDefault="0087769C" w:rsidP="0087769C">
      <w:pPr>
        <w:shd w:val="clear" w:color="auto" w:fill="FFFFFF"/>
        <w:ind w:left="20" w:right="20" w:hanging="20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hd w:val="clear" w:color="auto" w:fill="FFFFFF"/>
        <w:ind w:left="0" w:firstLine="28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Законы микромира и стрела времени. Синергетика – наука о самоорганизации. Энтропия. Необратимость. Основные закономерности самоорганизации в приро</w:t>
      </w:r>
      <w:r w:rsidRPr="00D67D46">
        <w:rPr>
          <w:rFonts w:eastAsia="Times New Roman"/>
          <w:sz w:val="28"/>
          <w:szCs w:val="28"/>
          <w:lang w:eastAsia="ru-RU"/>
        </w:rPr>
        <w:softHyphen/>
        <w:t>де. Открытые нелинейные системы и особенности их развития. Флуктуации, бифуркации, характер разви</w:t>
      </w:r>
      <w:r w:rsidRPr="00D67D46">
        <w:rPr>
          <w:rFonts w:eastAsia="Times New Roman"/>
          <w:sz w:val="28"/>
          <w:szCs w:val="28"/>
          <w:lang w:eastAsia="ru-RU"/>
        </w:rPr>
        <w:softHyphen/>
        <w:t xml:space="preserve">тия, примеры самоорганизующихся систем (ячейки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Бенара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 xml:space="preserve"> и др.). Причины и условия самоорганизации.</w:t>
      </w:r>
    </w:p>
    <w:p w:rsidR="0087769C" w:rsidRPr="00D67D46" w:rsidRDefault="0087769C" w:rsidP="0087769C">
      <w:pPr>
        <w:shd w:val="clear" w:color="auto" w:fill="FFFFFF"/>
        <w:ind w:left="0" w:right="20" w:firstLine="28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Самовоспроизведение живых организмов. Бесполое и половое размножение. Самоорганизация в ходе индивидуального развития организмов. Этапы онтогенеза и их регуляция.</w:t>
      </w:r>
    </w:p>
    <w:p w:rsidR="0087769C" w:rsidRPr="00D67D46" w:rsidRDefault="0087769C" w:rsidP="0087769C">
      <w:pPr>
        <w:shd w:val="clear" w:color="auto" w:fill="FFFFFF"/>
        <w:ind w:left="0" w:right="20" w:firstLine="28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Рождение Вселенной. </w:t>
      </w:r>
      <w:r w:rsidRPr="00D67D46">
        <w:rPr>
          <w:rFonts w:eastAsia="Times New Roman"/>
          <w:b/>
          <w:sz w:val="28"/>
          <w:szCs w:val="28"/>
          <w:lang w:eastAsia="ru-RU"/>
        </w:rPr>
        <w:t>Вселенная: теория возникновения, структура, состав, эволюция.</w:t>
      </w:r>
      <w:r w:rsidRPr="00D67D46">
        <w:rPr>
          <w:rFonts w:eastAsia="Times New Roman"/>
          <w:sz w:val="28"/>
          <w:szCs w:val="28"/>
          <w:lang w:eastAsia="ru-RU"/>
        </w:rPr>
        <w:t xml:space="preserve"> Большой взрыв. Происхождение химических элементов. Образование галактик, звезд, планетных систем. Этапы образования Солнечной системы. Эволюция звезд и синтез тяжелых элементов. Эволюция планет Солнечной системы. Эволюция планеты Земля. Эволюция атмосферы и гидросферы. </w:t>
      </w:r>
    </w:p>
    <w:p w:rsidR="0087769C" w:rsidRPr="00D67D46" w:rsidRDefault="0087769C" w:rsidP="0087769C">
      <w:pPr>
        <w:shd w:val="clear" w:color="auto" w:fill="FFFFFF"/>
        <w:ind w:left="0" w:right="20" w:firstLine="28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Эволюционные представления до Дарвина. Классический дарвинизм. Доказательства эволюции и методы её изучения.  Современные эволюционные концепции. Направления эволюции. Гипотезы о происхождении жизни. Первые живые существа. Эволюция прокариот и эукариот. Основные этапы развития жизни на Земле. Предыстория человека. Австралопитеки. Первые представители рода </w:t>
      </w:r>
      <w:r w:rsidRPr="00D67D46">
        <w:rPr>
          <w:rFonts w:eastAsia="Times New Roman"/>
          <w:sz w:val="28"/>
          <w:szCs w:val="28"/>
          <w:lang w:val="en-US" w:eastAsia="ru-RU"/>
        </w:rPr>
        <w:t>Homo</w:t>
      </w:r>
      <w:r w:rsidRPr="00D67D46">
        <w:rPr>
          <w:rFonts w:eastAsia="Times New Roman"/>
          <w:sz w:val="28"/>
          <w:szCs w:val="28"/>
          <w:lang w:eastAsia="ru-RU"/>
        </w:rPr>
        <w:t xml:space="preserve">. Палеоантропы. Гипотезы о возникновении человека разумного. Расы. Природа современного экологического кризиса. Взаимовлияние биосферы и человека. </w:t>
      </w:r>
      <w:proofErr w:type="spellStart"/>
      <w:r w:rsidRPr="00D67D46">
        <w:rPr>
          <w:rFonts w:eastAsia="Times New Roman"/>
          <w:sz w:val="28"/>
          <w:szCs w:val="28"/>
          <w:lang w:eastAsia="ru-RU"/>
        </w:rPr>
        <w:t>Коэволюция</w:t>
      </w:r>
      <w:proofErr w:type="spellEnd"/>
      <w:r w:rsidRPr="00D67D46">
        <w:rPr>
          <w:rFonts w:eastAsia="Times New Roman"/>
          <w:sz w:val="28"/>
          <w:szCs w:val="28"/>
          <w:lang w:eastAsia="ru-RU"/>
        </w:rPr>
        <w:t xml:space="preserve"> человека и природы.  Ноосфера. Устойчивое развитие цивилизации.</w:t>
      </w:r>
    </w:p>
    <w:p w:rsidR="0087769C" w:rsidRPr="00D67D46" w:rsidRDefault="0087769C" w:rsidP="0087769C">
      <w:pPr>
        <w:shd w:val="clear" w:color="auto" w:fill="FFFFFF"/>
        <w:ind w:left="0" w:right="20" w:firstLine="284"/>
        <w:jc w:val="both"/>
        <w:rPr>
          <w:rFonts w:eastAsia="Times New Roman"/>
          <w:sz w:val="28"/>
          <w:szCs w:val="28"/>
          <w:lang w:eastAsia="ru-RU"/>
        </w:rPr>
      </w:pP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6. Развитие техногенной цивилизации.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lastRenderedPageBreak/>
        <w:t xml:space="preserve">      Общая характеристика взаимосвязи развития науки и техники. Техногенная цивилизация.</w:t>
      </w:r>
      <w:r w:rsidRPr="00D67D46">
        <w:rPr>
          <w:rFonts w:eastAsia="Times New Roman"/>
          <w:sz w:val="28"/>
          <w:szCs w:val="28"/>
          <w:lang w:eastAsia="ru-RU"/>
        </w:rPr>
        <w:br/>
        <w:t xml:space="preserve">      Определение техники. Место и роль техники в жизни современного человека. Исторические этапы развития технической деятельности человека. Важнейшие технические изобретения с древних времен до становления естественных наук. Феномен техники в культуре. Взаимосвязь техники и естественных наук. Общие черты эволюции природы и эволюции техники.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Прогресс в естественных науках и его вклад в развитие цивилизации. Роль научных достижений в создании новых технологий.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Эволюция технологий.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Технофобия. Научно-технический прогресс. Мир современных технологий. Взаимосвязь технологий с экономикой, политикой и культурой. Традиционные области технологии. Технологии и современные проблемы развития цивилизации. Профессиональная ответственность в науке и технике.</w:t>
      </w: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7.  Взаимодействие науки и техники.</w:t>
      </w:r>
    </w:p>
    <w:p w:rsidR="0087769C" w:rsidRPr="00D67D46" w:rsidRDefault="0087769C" w:rsidP="0087769C">
      <w:pPr>
        <w:spacing w:after="200" w:line="276" w:lineRule="auto"/>
        <w:ind w:left="0"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 xml:space="preserve">Механистическая картина мира и достижения механики от Ньютона до наших дней. Золотое правило механики и простейшие механизмы. Изобретения Архимеда, Леонардо да Винчи. Русские изобретатели </w:t>
      </w:r>
      <w:r w:rsidRPr="00D67D46">
        <w:rPr>
          <w:rFonts w:eastAsia="Times New Roman"/>
          <w:sz w:val="28"/>
          <w:szCs w:val="28"/>
          <w:lang w:val="en-US" w:eastAsia="ru-RU"/>
        </w:rPr>
        <w:t>XVIII</w:t>
      </w:r>
      <w:r w:rsidRPr="00D67D46">
        <w:rPr>
          <w:rFonts w:eastAsia="Times New Roman"/>
          <w:sz w:val="28"/>
          <w:szCs w:val="28"/>
          <w:lang w:eastAsia="ru-RU"/>
        </w:rPr>
        <w:t xml:space="preserve"> . Классификация плавающих и летательных аппаратов. Механика жидкостей и газов. Подъемная сила крыла. Закон сохранения импульса и реактивное движение. Принцип работы реактивных двигателей. </w:t>
      </w:r>
      <w:r w:rsidRPr="00D67D46">
        <w:rPr>
          <w:rFonts w:eastAsia="Times New Roman"/>
          <w:b/>
          <w:sz w:val="28"/>
          <w:szCs w:val="28"/>
          <w:lang w:eastAsia="ru-RU"/>
        </w:rPr>
        <w:t>Ракетоносители, искусственные спутники, орбитальные станции, планетоходы. Астрономия как научный фундамент освоения космического пространства.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 xml:space="preserve"> Проблемы, связанные с освоением космоса, и пути их решения. Международное сотрудничество. </w:t>
      </w:r>
      <w:r w:rsidRPr="00D67D46">
        <w:rPr>
          <w:rFonts w:eastAsia="Times New Roman"/>
          <w:sz w:val="28"/>
          <w:szCs w:val="28"/>
          <w:lang w:eastAsia="ru-RU"/>
        </w:rPr>
        <w:t>Сравнение КПД различных циклов с КПД идеальной тепловой машины. Закон сохранения момента импульса. Принцип работы тепловых двигателей. От ветряных и водяных мельниц к современным гидроэлектростанциям и ветровым электростанциям. Первое начало термодинамики и конец изобретения вечных двигателей. Второе начало термодинамики и максимальный КПД тепловых двигателей. Особенности работы парового двигателя. Краткое описание работы двигателя внутреннего сгорания. Производство тепла. Теплоэнергетика и актуальные проблемы современности.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Альтернативная энергетика.</w:t>
      </w:r>
      <w:r w:rsidRPr="00D67D46">
        <w:rPr>
          <w:rFonts w:eastAsia="Times New Roman"/>
          <w:sz w:val="28"/>
          <w:szCs w:val="28"/>
          <w:lang w:eastAsia="ru-RU"/>
        </w:rPr>
        <w:t xml:space="preserve"> Приборы, преобразующие механическую энергию </w:t>
      </w:r>
      <w:proofErr w:type="gramStart"/>
      <w:r w:rsidRPr="00D67D46">
        <w:rPr>
          <w:rFonts w:eastAsia="Times New Roman"/>
          <w:sz w:val="28"/>
          <w:szCs w:val="28"/>
          <w:lang w:eastAsia="ru-RU"/>
        </w:rPr>
        <w:t>в</w:t>
      </w:r>
      <w:proofErr w:type="gramEnd"/>
      <w:r w:rsidRPr="00D67D46">
        <w:rPr>
          <w:rFonts w:eastAsia="Times New Roman"/>
          <w:sz w:val="28"/>
          <w:szCs w:val="28"/>
          <w:lang w:eastAsia="ru-RU"/>
        </w:rPr>
        <w:t xml:space="preserve"> электрическую и обратно. Особенности работы электрогенератора и электродвигателя.  Зависимость работы коллекторного электродвигателя от величины нагрузки. Источники питания в современной технике. 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Характеристика источников питания. </w:t>
      </w:r>
      <w:r w:rsidRPr="00D67D46">
        <w:rPr>
          <w:rFonts w:eastAsia="Times New Roman"/>
          <w:sz w:val="28"/>
          <w:szCs w:val="28"/>
          <w:lang w:eastAsia="ru-RU"/>
        </w:rPr>
        <w:t>Преобразование и передача электроэнергии на расстояние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Электроэнергия и способы ее получения.</w:t>
      </w:r>
      <w:r w:rsidRPr="00D67D46">
        <w:rPr>
          <w:rFonts w:eastAsia="Times New Roman"/>
          <w:sz w:val="28"/>
          <w:szCs w:val="28"/>
          <w:lang w:eastAsia="ru-RU"/>
        </w:rPr>
        <w:t xml:space="preserve">  Трансформатор.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Проблемы энергообеспечения: национальные, региональные, локальные.  Рациональное использование энергии и энергосбережение.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Энергетическая безопасность. Транснациональные проекты в области энергетики</w:t>
      </w:r>
      <w:r w:rsidRPr="00D67D46">
        <w:rPr>
          <w:rFonts w:eastAsia="Times New Roman"/>
          <w:sz w:val="28"/>
          <w:szCs w:val="28"/>
          <w:lang w:eastAsia="ru-RU"/>
        </w:rPr>
        <w:t xml:space="preserve">. </w:t>
      </w:r>
      <w:r w:rsidRPr="00D67D46">
        <w:rPr>
          <w:rFonts w:eastAsia="Times New Roman"/>
          <w:b/>
          <w:sz w:val="28"/>
          <w:szCs w:val="28"/>
          <w:lang w:eastAsia="ru-RU"/>
        </w:rPr>
        <w:t>Тепловые и гидроэлектростанции.</w:t>
      </w:r>
      <w:r w:rsidRPr="00D67D46">
        <w:rPr>
          <w:rFonts w:eastAsia="Times New Roman"/>
          <w:sz w:val="28"/>
          <w:szCs w:val="28"/>
          <w:lang w:eastAsia="ru-RU"/>
        </w:rPr>
        <w:t xml:space="preserve"> Устройство и работа ТЭЦ и ГЭС.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Энергопотребление и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энергоэффективность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. Экологические проблемы энергетической отрасли. 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Радиоволны. Излучение и регистрация радиоволн.  Особенности распространения радиосигналов. </w:t>
      </w:r>
      <w:r w:rsidRPr="00D67D46">
        <w:rPr>
          <w:rFonts w:eastAsia="Times New Roman"/>
          <w:sz w:val="28"/>
          <w:szCs w:val="28"/>
          <w:lang w:eastAsia="ru-RU"/>
        </w:rPr>
        <w:t xml:space="preserve">Использование радиоволн. Изобретение радио. Принципы радиосвязи в различных диапазонах волн. Радиовещание и телевидение. Радиолокация. Космическая радиосвязь и современная </w:t>
      </w:r>
      <w:r w:rsidRPr="00D67D46">
        <w:rPr>
          <w:rFonts w:eastAsia="Times New Roman"/>
          <w:sz w:val="28"/>
          <w:szCs w:val="28"/>
          <w:lang w:eastAsia="ru-RU"/>
        </w:rPr>
        <w:lastRenderedPageBreak/>
        <w:t>навигация. Принцип работы сотовой связи. Схема мобильной телефонной связи.</w:t>
      </w:r>
      <w:r w:rsidRPr="00D67D46">
        <w:rPr>
          <w:rFonts w:eastAsia="Times New Roman"/>
          <w:sz w:val="28"/>
          <w:szCs w:val="28"/>
          <w:lang w:eastAsia="ru-RU"/>
        </w:rPr>
        <w:br/>
        <w:t xml:space="preserve">     Оптика и связанные с ней технологии. Геометрическая оптика и оптические приборы. Система зрительных органов как пример информационной системы.</w:t>
      </w: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8. Естествознание в мире современных технологий.</w:t>
      </w:r>
    </w:p>
    <w:p w:rsidR="0087769C" w:rsidRPr="00D67D46" w:rsidRDefault="0087769C" w:rsidP="0087769C">
      <w:pPr>
        <w:spacing w:line="276" w:lineRule="auto"/>
        <w:ind w:left="0" w:firstLine="284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Волновые свойства света. Приборы, использующие волновые свойства  и корпускулярные свойства света. Проявление волновых свой</w:t>
      </w:r>
      <w:proofErr w:type="gramStart"/>
      <w:r w:rsidRPr="00D67D46">
        <w:rPr>
          <w:rFonts w:eastAsia="Times New Roman"/>
          <w:sz w:val="28"/>
          <w:szCs w:val="28"/>
          <w:lang w:eastAsia="ru-RU"/>
        </w:rPr>
        <w:t>ств св</w:t>
      </w:r>
      <w:proofErr w:type="gramEnd"/>
      <w:r w:rsidRPr="00D67D46">
        <w:rPr>
          <w:rFonts w:eastAsia="Times New Roman"/>
          <w:sz w:val="28"/>
          <w:szCs w:val="28"/>
          <w:lang w:eastAsia="ru-RU"/>
        </w:rPr>
        <w:t>ета и современные приборы. Лазеры и их применение. Принцип работы лазера. Типы лазеров. Фотография — кинематография — голография. Трехцветная теория зрения. Как современные приборы создают заданный цвет.</w:t>
      </w:r>
    </w:p>
    <w:p w:rsidR="0087769C" w:rsidRDefault="0087769C" w:rsidP="0087769C">
      <w:pPr>
        <w:spacing w:line="276" w:lineRule="auto"/>
        <w:ind w:left="0"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Ядерные реакции на службе человека. Ядерные реакции, протекающие с выделением энергии. Ядерное оружие. Создатели ядерного оружия. Предотвращение распространения ядерного оружия. Ядерная энергетика.  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Законы сохранения массы и энергии. Практическое применение законов сохранения. Виды энергии. Связь массы и энергии. </w:t>
      </w:r>
      <w:r w:rsidRPr="00D67D46">
        <w:rPr>
          <w:rFonts w:eastAsia="Times New Roman"/>
          <w:sz w:val="28"/>
          <w:szCs w:val="28"/>
          <w:lang w:eastAsia="ru-RU"/>
        </w:rPr>
        <w:t xml:space="preserve">Атомные  электростанции. Основные элементы конструкции реакторов. Проблема управляемого термоядерного синтеза как перспектива решения глобальной топливной проблемы.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Ядерная энергетика и перспективы ее использования. </w:t>
      </w:r>
      <w:r w:rsidRPr="00D67D46">
        <w:rPr>
          <w:rFonts w:eastAsia="Times New Roman"/>
          <w:sz w:val="28"/>
          <w:szCs w:val="28"/>
          <w:lang w:eastAsia="ru-RU"/>
        </w:rPr>
        <w:t>Экологические проблемы ядерной энергетики.</w:t>
      </w:r>
    </w:p>
    <w:p w:rsidR="0087769C" w:rsidRPr="00274A21" w:rsidRDefault="0087769C" w:rsidP="0087769C">
      <w:pPr>
        <w:spacing w:line="276" w:lineRule="auto"/>
        <w:ind w:left="0" w:firstLine="284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sz w:val="28"/>
          <w:szCs w:val="28"/>
        </w:rPr>
        <w:t xml:space="preserve">Электрический сигнал – универсальный источник передачи информации. </w:t>
      </w:r>
      <w:r w:rsidRPr="00D67D46">
        <w:rPr>
          <w:sz w:val="28"/>
          <w:szCs w:val="28"/>
          <w:lang w:eastAsia="ru-RU"/>
        </w:rPr>
        <w:t xml:space="preserve">Усиление и преобразование электрических сигналов. Компьютерная арифметика. Устройства ввода и вывода информации. Исторический обзор развития компьютеров. Применение компьютеров для различных целей. </w:t>
      </w:r>
      <w:r w:rsidRPr="00D67D46">
        <w:rPr>
          <w:b/>
          <w:sz w:val="28"/>
          <w:szCs w:val="28"/>
        </w:rPr>
        <w:t>Использование спутниковых систем в сфере информационных технологий.</w:t>
      </w:r>
      <w:r w:rsidRPr="00D67D46">
        <w:rPr>
          <w:sz w:val="28"/>
          <w:szCs w:val="28"/>
          <w:lang w:eastAsia="ru-RU"/>
        </w:rPr>
        <w:br/>
        <w:t xml:space="preserve">    Природные и синтетические полимеры. Получение новых материалов с заданными свойствами. Многообразие пластмасс и сферы их применения. Экологические проблемы, связанные с использованием новых материалов. </w:t>
      </w:r>
      <w:r w:rsidRPr="00D67D46">
        <w:rPr>
          <w:b/>
          <w:sz w:val="28"/>
          <w:szCs w:val="28"/>
        </w:rPr>
        <w:t xml:space="preserve">Традиционная биотехнология: производство продуктов питания, переработка отходов. Молекулярная биотехнология. </w:t>
      </w:r>
      <w:r w:rsidRPr="00D67D46">
        <w:rPr>
          <w:b/>
          <w:i/>
          <w:sz w:val="28"/>
          <w:szCs w:val="28"/>
        </w:rPr>
        <w:t>Синтез белка.</w:t>
      </w:r>
      <w:r w:rsidRPr="00D67D46">
        <w:rPr>
          <w:b/>
          <w:sz w:val="28"/>
          <w:szCs w:val="28"/>
        </w:rPr>
        <w:t xml:space="preserve"> Клеточная инженерия. Генная терапия. Применение биотехнологии в здравоохранении, сельском хозяйстве и охране окружающей среды. </w:t>
      </w:r>
      <w:r w:rsidRPr="00D67D46">
        <w:rPr>
          <w:b/>
          <w:i/>
          <w:sz w:val="28"/>
          <w:szCs w:val="28"/>
        </w:rPr>
        <w:t xml:space="preserve">Мировой рынок биотехнологий. Перспективы развития российского сегмента. </w:t>
      </w:r>
      <w:r w:rsidRPr="00D67D46">
        <w:rPr>
          <w:sz w:val="28"/>
          <w:szCs w:val="28"/>
          <w:lang w:eastAsia="ru-RU"/>
        </w:rPr>
        <w:t xml:space="preserve">Могущество современной биотехнологии. Клонирование – благо или зло? 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 xml:space="preserve">   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Нанотехнологии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 и их приложение.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Наночастицы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 в живой и неживой природе: размеры, типы структуры, функциональная значимость. Особенности физических и химических свойств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наночастиц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. Самоорганизация.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 xml:space="preserve">Методы получения </w:t>
      </w:r>
      <w:proofErr w:type="spellStart"/>
      <w:r w:rsidRPr="00D67D46">
        <w:rPr>
          <w:rFonts w:eastAsia="Times New Roman"/>
          <w:b/>
          <w:i/>
          <w:sz w:val="28"/>
          <w:szCs w:val="28"/>
          <w:lang w:eastAsia="ru-RU"/>
        </w:rPr>
        <w:t>наночастиц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. Методы изучения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наноматериалов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 xml:space="preserve">Конструирование </w:t>
      </w:r>
      <w:proofErr w:type="spellStart"/>
      <w:r w:rsidRPr="00D67D46">
        <w:rPr>
          <w:rFonts w:eastAsia="Times New Roman"/>
          <w:b/>
          <w:i/>
          <w:sz w:val="28"/>
          <w:szCs w:val="28"/>
          <w:lang w:eastAsia="ru-RU"/>
        </w:rPr>
        <w:t>наноматериалов</w:t>
      </w:r>
      <w:proofErr w:type="spellEnd"/>
      <w:r w:rsidRPr="00D67D46">
        <w:rPr>
          <w:rFonts w:eastAsia="Times New Roman"/>
          <w:b/>
          <w:i/>
          <w:sz w:val="28"/>
          <w:szCs w:val="28"/>
          <w:lang w:eastAsia="ru-RU"/>
        </w:rPr>
        <w:t>.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Новые технологии, строящиеся на использовании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наночастиц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 и материалов, получаемых из них. Влияние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нанотехнологий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 на развитие техники. Экологический аспект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нанотехнологий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>.</w:t>
      </w: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lastRenderedPageBreak/>
        <w:t>Тема 9. Естественные науки и проблемы здоровья человека.</w:t>
      </w:r>
    </w:p>
    <w:p w:rsidR="0087769C" w:rsidRPr="00D67D46" w:rsidRDefault="0087769C" w:rsidP="0087769C">
      <w:pPr>
        <w:spacing w:after="200" w:line="276" w:lineRule="auto"/>
        <w:ind w:left="0" w:firstLine="284"/>
        <w:jc w:val="both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>Организм человека как биологическая система. Уникальность феномена «человек». Что такое здоровье человека и как его поддерживать.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Здоровье человека: системный подход. Нормальная физиология человека. Особенности функционирования дыхательной, кровеносной и других систем организма. Физиологические показатели организма человека и их нормальное значение. </w:t>
      </w:r>
      <w:r w:rsidRPr="00D67D46">
        <w:rPr>
          <w:rFonts w:eastAsia="Times New Roman"/>
          <w:sz w:val="28"/>
          <w:szCs w:val="28"/>
          <w:lang w:eastAsia="ru-RU"/>
        </w:rPr>
        <w:t xml:space="preserve"> Механизм мышечной деятельности. Биохимическая перестройка мышц под влиянием тренировки. Проблема сохранения здоровья человека (алкогольная зависимость, курение, наркомания).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Устойчивость организма и среды к стрессовым воздействиям. Заболевания, связанные со снижением качества окружающей среды. Индивидуальные особенности организма при воздействии факторов окружающей среды.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Метаболизм, как обмен веществом и энергией на уровне организма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. Принципы функционирования пищеварительной системы. Диеты и особенности их применения. </w:t>
      </w:r>
      <w:r w:rsidRPr="00D67D46">
        <w:rPr>
          <w:rFonts w:eastAsia="Times New Roman"/>
          <w:sz w:val="28"/>
          <w:szCs w:val="28"/>
          <w:lang w:eastAsia="ru-RU"/>
        </w:rPr>
        <w:t xml:space="preserve">Биохимические функции питания. </w:t>
      </w:r>
      <w:r w:rsidRPr="00D67D46">
        <w:rPr>
          <w:rFonts w:eastAsia="Times New Roman"/>
          <w:b/>
          <w:sz w:val="28"/>
          <w:szCs w:val="28"/>
          <w:lang w:eastAsia="ru-RU"/>
        </w:rPr>
        <w:t>Значение сбалансированного питания для поддержания здоровья</w:t>
      </w:r>
      <w:r w:rsidRPr="00D67D46">
        <w:rPr>
          <w:rFonts w:eastAsia="Times New Roman"/>
          <w:sz w:val="28"/>
          <w:szCs w:val="28"/>
          <w:lang w:eastAsia="ru-RU"/>
        </w:rPr>
        <w:t>.</w:t>
      </w:r>
      <w:r w:rsidRPr="00D67D46">
        <w:rPr>
          <w:rFonts w:eastAsia="Times New Roman"/>
          <w:sz w:val="28"/>
          <w:szCs w:val="28"/>
          <w:lang w:eastAsia="ru-RU"/>
        </w:rPr>
        <w:br/>
        <w:t>Названия, классификация и характеристика  витаминов. Витамины как биологически активные вещества. Общие принципы использования лекарственных средств. Принципы использования препаратов биологически активных веществ.</w:t>
      </w:r>
      <w:r w:rsidRPr="00D67D46">
        <w:rPr>
          <w:rFonts w:eastAsia="Times New Roman"/>
          <w:sz w:val="28"/>
          <w:szCs w:val="28"/>
          <w:lang w:eastAsia="ru-RU"/>
        </w:rPr>
        <w:br/>
        <w:t>      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Иммунная система и принципы ее работы. </w:t>
      </w:r>
      <w:r w:rsidRPr="00D67D46">
        <w:rPr>
          <w:rFonts w:eastAsia="Times New Roman"/>
          <w:sz w:val="28"/>
          <w:szCs w:val="28"/>
          <w:lang w:eastAsia="ru-RU"/>
        </w:rPr>
        <w:t xml:space="preserve">Защитные механизмы организма человека — иммунитет, гомеостаз и их поддержание. </w:t>
      </w:r>
      <w:r w:rsidRPr="00D67D46">
        <w:rPr>
          <w:rFonts w:eastAsia="Times New Roman"/>
          <w:b/>
          <w:sz w:val="28"/>
          <w:szCs w:val="28"/>
          <w:lang w:eastAsia="ru-RU"/>
        </w:rPr>
        <w:t>Особенности функционирования иммунитета у разных групп населения. Медицинские технологии диагностики заболеваний. Инфекционные заболевания и их возбудители. Способы передачи инфекционных заболеваний и социальные факторы, способствующие их распространению.</w:t>
      </w:r>
      <w:r w:rsidRPr="00D67D46">
        <w:rPr>
          <w:rFonts w:eastAsia="Times New Roman"/>
          <w:sz w:val="28"/>
          <w:szCs w:val="28"/>
          <w:lang w:eastAsia="ru-RU"/>
        </w:rPr>
        <w:br/>
        <w:t xml:space="preserve">      Заболевания человека, вызываемые микроорганизмами, их профилактика и методы лечения. Паразиты; профилактика паразитарных болезней. Вирусы и их воздействие на человека (СПИД, грипп, вирусный гепатит и т. д.).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Способы профилактики инфекционных заболеваний. Вакцинация. Направленность медицинских препаратов для борьбы с инфекционными заболеваниями. Проблема развития устойчивости возбудителей заболеваний.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Международные программы по борьбе с инфекционными заболеваниями.</w:t>
      </w: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   Закономерности наследования признаков. Методы изучения генетики человека. Геном человека. Генетически обусловленные заболевания и возможность их лечения. Профилактика наследственных болезней. Геном человека и генная терапия. Задачи медико-генетического консультирования. Планирование семьи. </w:t>
      </w:r>
      <w:r w:rsidRPr="00D67D46" w:rsidDel="00C4168A">
        <w:rPr>
          <w:rFonts w:eastAsia="Times New Roman"/>
          <w:b/>
          <w:sz w:val="28"/>
          <w:szCs w:val="28"/>
          <w:lang w:eastAsia="ru-RU"/>
        </w:rPr>
        <w:t xml:space="preserve">Возможности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и перспективы </w:t>
      </w:r>
      <w:r w:rsidRPr="00D67D46" w:rsidDel="00C4168A">
        <w:rPr>
          <w:rFonts w:eastAsia="Times New Roman"/>
          <w:b/>
          <w:sz w:val="28"/>
          <w:szCs w:val="28"/>
          <w:lang w:eastAsia="ru-RU"/>
        </w:rPr>
        <w:t xml:space="preserve">методов профилактики, терапии и восстановления организма.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Подходы к повышению эффективности системы здравоохранения</w:t>
      </w:r>
      <w:r w:rsidRPr="00D67D46">
        <w:rPr>
          <w:rFonts w:eastAsia="Times New Roman"/>
          <w:b/>
          <w:sz w:val="28"/>
          <w:szCs w:val="28"/>
          <w:lang w:eastAsia="ru-RU"/>
        </w:rPr>
        <w:t>. Качество продуктов питания с точки зрения энергетической ценности и содержания полезных и вредных веществ. Пищевые добавки: полезные свойства и побочные эффекты их использования.</w:t>
      </w:r>
    </w:p>
    <w:p w:rsidR="0087769C" w:rsidRPr="00D67D46" w:rsidRDefault="0087769C" w:rsidP="0087769C">
      <w:pPr>
        <w:spacing w:line="276" w:lineRule="auto"/>
        <w:ind w:left="0" w:firstLine="0"/>
        <w:jc w:val="both"/>
        <w:rPr>
          <w:rFonts w:eastAsia="Times New Roman"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lastRenderedPageBreak/>
        <w:t xml:space="preserve">      Человек и техника – проблема техногенных воздействий на здоровье человека (электромагнитное поле, радиация, бытовая химия и т.д.). Электромагнитные поля в медицине. Воздействие электромагнитного поля на живые организмы. Диагностика и терапевтическое воздействие с помощью электромагнитных волн различных диапазонов.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Тема 10. Естественные науки и глобальные проблемы человечества.</w:t>
      </w:r>
    </w:p>
    <w:p w:rsidR="0087769C" w:rsidRPr="00D67D46" w:rsidRDefault="0087769C" w:rsidP="0087769C">
      <w:pPr>
        <w:spacing w:after="200" w:line="276" w:lineRule="auto"/>
        <w:ind w:left="0" w:firstLine="0"/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D67D46">
        <w:rPr>
          <w:rFonts w:eastAsia="Times New Roman"/>
          <w:sz w:val="28"/>
          <w:szCs w:val="28"/>
          <w:lang w:eastAsia="ru-RU"/>
        </w:rPr>
        <w:t xml:space="preserve">   Человек как компонент биосферы — эволюция взаимоотношений.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Современные технологии сокращения негативного воздействия факторов окружающей среды.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Научные основы проектирования здоровой среды обитания.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 Актуальные экологические проблемы: глобальные, региональные, локальные, их причины и следствия. Методы изучения состояния окружающей среды. Деградация окружающей среды. Загрязнение воздушной, водной среды, почвы, причины и следствия. ПДК. </w:t>
      </w:r>
      <w:r w:rsidRPr="00D67D46">
        <w:rPr>
          <w:rFonts w:eastAsia="Times New Roman"/>
          <w:sz w:val="28"/>
          <w:szCs w:val="28"/>
          <w:lang w:eastAsia="ru-RU"/>
        </w:rPr>
        <w:t>Общие особенности круговоротов веществ. Влияние деятельности человека на биогеохимические круговороты.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 </w:t>
      </w:r>
      <w:r w:rsidRPr="00D67D46">
        <w:rPr>
          <w:rFonts w:eastAsia="Times New Roman"/>
          <w:sz w:val="28"/>
          <w:szCs w:val="28"/>
          <w:lang w:eastAsia="ru-RU"/>
        </w:rPr>
        <w:t>Природопользование.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 xml:space="preserve"> 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Научно обоснованное природопользование: смысл, условия, пути решения. </w:t>
      </w:r>
      <w:r w:rsidRPr="00D67D46">
        <w:rPr>
          <w:rFonts w:eastAsia="Times New Roman"/>
          <w:b/>
          <w:sz w:val="28"/>
          <w:szCs w:val="28"/>
          <w:lang w:eastAsia="ru-RU"/>
        </w:rPr>
        <w:t xml:space="preserve">Изменения окружающей среды, как стимул для развития научных исследований и технологий. </w:t>
      </w:r>
      <w:r w:rsidRPr="00D67D46">
        <w:rPr>
          <w:rFonts w:eastAsia="Times New Roman"/>
          <w:sz w:val="28"/>
          <w:szCs w:val="28"/>
          <w:lang w:eastAsia="ru-RU"/>
        </w:rPr>
        <w:t xml:space="preserve">Экологические проблемы, связанные </w:t>
      </w:r>
      <w:proofErr w:type="gramStart"/>
      <w:r w:rsidRPr="00D67D46">
        <w:rPr>
          <w:rFonts w:eastAsia="Times New Roman"/>
          <w:sz w:val="28"/>
          <w:szCs w:val="28"/>
          <w:lang w:eastAsia="ru-RU"/>
        </w:rPr>
        <w:t>с</w:t>
      </w:r>
      <w:proofErr w:type="gramEnd"/>
      <w:r w:rsidRPr="00D67D46">
        <w:rPr>
          <w:rFonts w:eastAsia="Times New Roman"/>
          <w:sz w:val="28"/>
          <w:szCs w:val="28"/>
          <w:lang w:eastAsia="ru-RU"/>
        </w:rPr>
        <w:t xml:space="preserve"> сжиганием химического топлива. 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Понятие экологического кризиса. </w:t>
      </w:r>
      <w:r w:rsidRPr="00D67D46">
        <w:rPr>
          <w:rFonts w:eastAsia="Times New Roman"/>
          <w:sz w:val="28"/>
          <w:szCs w:val="28"/>
          <w:lang w:eastAsia="ru-RU"/>
        </w:rPr>
        <w:t xml:space="preserve">Экологические кризисы в истории человечества: 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кризис </w:t>
      </w:r>
      <w:proofErr w:type="spellStart"/>
      <w:r w:rsidRPr="00D67D46">
        <w:rPr>
          <w:rFonts w:eastAsia="NewBaskervilleC"/>
          <w:color w:val="231F20"/>
          <w:sz w:val="28"/>
          <w:szCs w:val="28"/>
          <w:lang w:eastAsia="ru-RU"/>
        </w:rPr>
        <w:t>перепромысла</w:t>
      </w:r>
      <w:proofErr w:type="spellEnd"/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 диких животных, кризис </w:t>
      </w:r>
      <w:proofErr w:type="spellStart"/>
      <w:r w:rsidRPr="00D67D46">
        <w:rPr>
          <w:rFonts w:eastAsia="NewBaskervilleC"/>
          <w:color w:val="231F20"/>
          <w:sz w:val="28"/>
          <w:szCs w:val="28"/>
          <w:lang w:eastAsia="ru-RU"/>
        </w:rPr>
        <w:t>подсечно</w:t>
      </w:r>
      <w:proofErr w:type="spellEnd"/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-огневого земледелия, кризис поливного земледелия и т.д. </w:t>
      </w:r>
      <w:r w:rsidRPr="00D67D46">
        <w:rPr>
          <w:rFonts w:eastAsia="Times New Roman"/>
          <w:sz w:val="28"/>
          <w:szCs w:val="28"/>
          <w:lang w:eastAsia="ru-RU"/>
        </w:rPr>
        <w:t xml:space="preserve">Виды антропогенного загрязнения окружающей среды. Экологические катастрофы — реальные и мнимые. Экологический императив. </w:t>
      </w:r>
      <w:proofErr w:type="gramStart"/>
      <w:r w:rsidRPr="00D67D46">
        <w:rPr>
          <w:rFonts w:eastAsia="Times New Roman"/>
          <w:b/>
          <w:sz w:val="28"/>
          <w:szCs w:val="28"/>
          <w:lang w:eastAsia="ru-RU"/>
        </w:rPr>
        <w:t>Естественно-научные</w:t>
      </w:r>
      <w:proofErr w:type="gramEnd"/>
      <w:r w:rsidRPr="00D67D46">
        <w:rPr>
          <w:rFonts w:eastAsia="Times New Roman"/>
          <w:b/>
          <w:sz w:val="28"/>
          <w:szCs w:val="28"/>
          <w:lang w:eastAsia="ru-RU"/>
        </w:rPr>
        <w:t xml:space="preserve"> подходы к решению экологических проблем, </w:t>
      </w:r>
      <w:proofErr w:type="spellStart"/>
      <w:r w:rsidRPr="00D67D46">
        <w:rPr>
          <w:rFonts w:eastAsia="Times New Roman"/>
          <w:b/>
          <w:sz w:val="28"/>
          <w:szCs w:val="28"/>
          <w:lang w:eastAsia="ru-RU"/>
        </w:rPr>
        <w:t>природосберегающие</w:t>
      </w:r>
      <w:proofErr w:type="spellEnd"/>
      <w:r w:rsidRPr="00D67D46">
        <w:rPr>
          <w:rFonts w:eastAsia="Times New Roman"/>
          <w:b/>
          <w:sz w:val="28"/>
          <w:szCs w:val="28"/>
          <w:lang w:eastAsia="ru-RU"/>
        </w:rPr>
        <w:t xml:space="preserve"> технологии. Программы мониторинга качества окружающей среды. </w:t>
      </w:r>
      <w:r w:rsidRPr="00D67D46">
        <w:rPr>
          <w:rFonts w:eastAsia="Times New Roman"/>
          <w:b/>
          <w:i/>
          <w:sz w:val="28"/>
          <w:szCs w:val="28"/>
          <w:lang w:eastAsia="ru-RU"/>
        </w:rPr>
        <w:t>Международные и российские программы решения экологических проблем и их эффективность.</w:t>
      </w:r>
      <w:r w:rsidRPr="00D67D46">
        <w:rPr>
          <w:rFonts w:eastAsia="Times New Roman"/>
          <w:sz w:val="28"/>
          <w:szCs w:val="28"/>
          <w:lang w:eastAsia="ru-RU"/>
        </w:rPr>
        <w:t xml:space="preserve"> Личная ответственность человека за состояние окружающей среды.</w:t>
      </w:r>
      <w:r w:rsidRPr="00D67D46">
        <w:rPr>
          <w:rFonts w:eastAsia="NewBaskervilleC"/>
          <w:color w:val="231F20"/>
          <w:sz w:val="28"/>
          <w:szCs w:val="28"/>
          <w:lang w:eastAsia="ru-RU"/>
        </w:rPr>
        <w:t xml:space="preserve"> Биосфера как закономерный результат эволюции  нашей планеты. Концепция устойчивого развития общества и биосферы.</w:t>
      </w:r>
    </w:p>
    <w:p w:rsidR="0087769C" w:rsidRPr="00274A21" w:rsidRDefault="0087769C" w:rsidP="0087769C">
      <w:pPr>
        <w:suppressAutoHyphens/>
        <w:spacing w:after="200" w:line="360" w:lineRule="auto"/>
        <w:ind w:left="1069" w:firstLine="0"/>
        <w:contextualSpacing/>
        <w:jc w:val="center"/>
        <w:rPr>
          <w:b/>
          <w:sz w:val="28"/>
          <w:szCs w:val="28"/>
        </w:rPr>
      </w:pPr>
      <w:r w:rsidRPr="00274A21">
        <w:rPr>
          <w:b/>
          <w:sz w:val="28"/>
          <w:szCs w:val="28"/>
        </w:rPr>
        <w:t>ТЕМАТИЧЕСКОЕ ПЛАНИРОВАНИЕ</w:t>
      </w:r>
    </w:p>
    <w:p w:rsidR="0087769C" w:rsidRPr="00D67D46" w:rsidRDefault="0087769C" w:rsidP="0087769C">
      <w:pPr>
        <w:suppressAutoHyphens/>
        <w:spacing w:line="360" w:lineRule="auto"/>
        <w:ind w:left="1069" w:firstLine="0"/>
        <w:contextualSpacing/>
        <w:jc w:val="center"/>
        <w:rPr>
          <w:b/>
          <w:sz w:val="28"/>
          <w:szCs w:val="22"/>
        </w:rPr>
      </w:pPr>
      <w:r w:rsidRPr="00D67D46">
        <w:rPr>
          <w:b/>
          <w:sz w:val="28"/>
          <w:szCs w:val="22"/>
        </w:rPr>
        <w:t>10 класс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796"/>
        <w:gridCol w:w="2233"/>
      </w:tblGrid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b/>
                <w:sz w:val="28"/>
                <w:szCs w:val="22"/>
              </w:rPr>
            </w:pPr>
            <w:r w:rsidRPr="00D67D46">
              <w:rPr>
                <w:b/>
                <w:sz w:val="28"/>
                <w:szCs w:val="22"/>
              </w:rPr>
              <w:t xml:space="preserve">№ </w:t>
            </w:r>
            <w:proofErr w:type="gramStart"/>
            <w:r w:rsidRPr="00D67D46">
              <w:rPr>
                <w:b/>
                <w:sz w:val="28"/>
                <w:szCs w:val="22"/>
              </w:rPr>
              <w:t>п</w:t>
            </w:r>
            <w:proofErr w:type="gramEnd"/>
            <w:r w:rsidRPr="00D67D46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b/>
                <w:sz w:val="28"/>
                <w:szCs w:val="22"/>
              </w:rPr>
            </w:pPr>
            <w:r w:rsidRPr="00D67D46">
              <w:rPr>
                <w:b/>
                <w:sz w:val="28"/>
                <w:szCs w:val="22"/>
              </w:rPr>
              <w:t>Тема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b/>
                <w:sz w:val="28"/>
                <w:szCs w:val="22"/>
              </w:rPr>
            </w:pPr>
            <w:r w:rsidRPr="00D67D46">
              <w:rPr>
                <w:b/>
                <w:sz w:val="28"/>
                <w:szCs w:val="22"/>
              </w:rPr>
              <w:t>Количество часов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Структура естественнонаучного знания: многообразие единства.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17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lastRenderedPageBreak/>
              <w:t>2.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Структуры мира природы: единство многообразия.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31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3.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От структуры к свойствам.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13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4.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Природа в движении, движение в природе.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17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5.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Эволюционная картина мира.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24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right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Итого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102</w:t>
            </w:r>
          </w:p>
        </w:tc>
      </w:tr>
    </w:tbl>
    <w:p w:rsidR="0077713F" w:rsidRDefault="0077713F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7713F" w:rsidRDefault="0077713F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7713F" w:rsidRDefault="0077713F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7769C" w:rsidRPr="00D67D46" w:rsidRDefault="0087769C" w:rsidP="0087769C">
      <w:pPr>
        <w:spacing w:after="200" w:line="276" w:lineRule="auto"/>
        <w:ind w:left="0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D67D46">
        <w:rPr>
          <w:rFonts w:eastAsia="Times New Roman"/>
          <w:b/>
          <w:sz w:val="28"/>
          <w:szCs w:val="28"/>
          <w:lang w:eastAsia="ru-RU"/>
        </w:rPr>
        <w:t>11 класс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796"/>
        <w:gridCol w:w="2233"/>
      </w:tblGrid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b/>
                <w:sz w:val="28"/>
                <w:szCs w:val="22"/>
              </w:rPr>
            </w:pPr>
            <w:r w:rsidRPr="00D67D46">
              <w:rPr>
                <w:b/>
                <w:sz w:val="28"/>
                <w:szCs w:val="22"/>
              </w:rPr>
              <w:t xml:space="preserve">№ </w:t>
            </w:r>
            <w:proofErr w:type="gramStart"/>
            <w:r w:rsidRPr="00D67D46">
              <w:rPr>
                <w:b/>
                <w:sz w:val="28"/>
                <w:szCs w:val="22"/>
              </w:rPr>
              <w:t>п</w:t>
            </w:r>
            <w:proofErr w:type="gramEnd"/>
            <w:r w:rsidRPr="00D67D46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b/>
                <w:sz w:val="28"/>
                <w:szCs w:val="22"/>
              </w:rPr>
            </w:pPr>
            <w:r w:rsidRPr="00D67D46">
              <w:rPr>
                <w:b/>
                <w:sz w:val="28"/>
                <w:szCs w:val="22"/>
              </w:rPr>
              <w:t>Тема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b/>
                <w:sz w:val="28"/>
                <w:szCs w:val="22"/>
              </w:rPr>
            </w:pPr>
            <w:r w:rsidRPr="00D67D46">
              <w:rPr>
                <w:b/>
                <w:sz w:val="28"/>
                <w:szCs w:val="22"/>
              </w:rPr>
              <w:t>Количество часов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Развитие техногенной цивилизации.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12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2.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Взаимодействие науки и техники.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22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3.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Естествознание в мире современных технологий.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25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4.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Естественные науки и здоровье человека.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23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5.</w:t>
            </w: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Естественные науки и глобальные проблемы человечества.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20</w:t>
            </w:r>
          </w:p>
        </w:tc>
      </w:tr>
      <w:tr w:rsidR="0087769C" w:rsidRPr="00D67D46" w:rsidTr="00082229">
        <w:tc>
          <w:tcPr>
            <w:tcW w:w="709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both"/>
              <w:rPr>
                <w:sz w:val="28"/>
                <w:szCs w:val="22"/>
              </w:rPr>
            </w:pPr>
          </w:p>
        </w:tc>
        <w:tc>
          <w:tcPr>
            <w:tcW w:w="7796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right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Итого</w:t>
            </w:r>
          </w:p>
        </w:tc>
        <w:tc>
          <w:tcPr>
            <w:tcW w:w="2233" w:type="dxa"/>
          </w:tcPr>
          <w:p w:rsidR="0087769C" w:rsidRPr="00D67D46" w:rsidRDefault="0087769C" w:rsidP="00082229">
            <w:pPr>
              <w:suppressAutoHyphens/>
              <w:spacing w:line="360" w:lineRule="auto"/>
              <w:ind w:left="0" w:firstLine="0"/>
              <w:contextualSpacing/>
              <w:jc w:val="center"/>
              <w:rPr>
                <w:sz w:val="28"/>
                <w:szCs w:val="22"/>
              </w:rPr>
            </w:pPr>
            <w:r w:rsidRPr="00D67D46">
              <w:rPr>
                <w:sz w:val="28"/>
                <w:szCs w:val="22"/>
              </w:rPr>
              <w:t>102</w:t>
            </w:r>
          </w:p>
        </w:tc>
      </w:tr>
    </w:tbl>
    <w:p w:rsidR="0087769C" w:rsidRPr="00D67D46" w:rsidRDefault="0087769C" w:rsidP="0087769C">
      <w:pPr>
        <w:spacing w:after="200" w:line="276" w:lineRule="auto"/>
        <w:ind w:left="0" w:firstLine="0"/>
        <w:rPr>
          <w:rFonts w:ascii="Calibri" w:eastAsia="Times New Roman" w:hAnsi="Calibri"/>
          <w:sz w:val="22"/>
          <w:szCs w:val="22"/>
          <w:lang w:eastAsia="ru-RU"/>
        </w:rPr>
      </w:pPr>
    </w:p>
    <w:p w:rsidR="0087769C" w:rsidRDefault="0087769C" w:rsidP="0087769C">
      <w:pPr>
        <w:autoSpaceDE w:val="0"/>
        <w:autoSpaceDN w:val="0"/>
        <w:adjustRightInd w:val="0"/>
        <w:spacing w:line="360" w:lineRule="auto"/>
        <w:ind w:left="0" w:firstLine="567"/>
        <w:jc w:val="both"/>
        <w:outlineLvl w:val="4"/>
        <w:rPr>
          <w:rFonts w:eastAsia="Times New Roman"/>
          <w:sz w:val="24"/>
          <w:szCs w:val="24"/>
          <w:lang w:eastAsia="ru-RU"/>
        </w:rPr>
      </w:pPr>
    </w:p>
    <w:p w:rsidR="0087769C" w:rsidRPr="003F5E89" w:rsidRDefault="0087769C" w:rsidP="0087769C">
      <w:pPr>
        <w:autoSpaceDE w:val="0"/>
        <w:autoSpaceDN w:val="0"/>
        <w:adjustRightInd w:val="0"/>
        <w:spacing w:line="360" w:lineRule="auto"/>
        <w:ind w:left="0" w:firstLine="567"/>
        <w:jc w:val="both"/>
        <w:outlineLvl w:val="4"/>
        <w:rPr>
          <w:rFonts w:eastAsia="Times New Roman"/>
          <w:sz w:val="24"/>
          <w:szCs w:val="24"/>
          <w:lang w:eastAsia="ru-RU"/>
        </w:rPr>
      </w:pPr>
    </w:p>
    <w:p w:rsidR="0087769C" w:rsidRPr="003F5E89" w:rsidRDefault="0087769C" w:rsidP="0087769C">
      <w:pPr>
        <w:autoSpaceDE w:val="0"/>
        <w:autoSpaceDN w:val="0"/>
        <w:adjustRightInd w:val="0"/>
        <w:spacing w:line="360" w:lineRule="auto"/>
        <w:ind w:left="0" w:firstLine="0"/>
        <w:jc w:val="both"/>
        <w:outlineLvl w:val="4"/>
        <w:rPr>
          <w:rFonts w:eastAsia="Times New Roman"/>
          <w:sz w:val="24"/>
          <w:szCs w:val="24"/>
          <w:lang w:eastAsia="ru-RU"/>
        </w:rPr>
      </w:pPr>
      <w:bookmarkStart w:id="1" w:name="_GoBack"/>
      <w:bookmarkEnd w:id="1"/>
    </w:p>
    <w:sectPr w:rsidR="0087769C" w:rsidRPr="003F5E89" w:rsidSect="00BF19E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60C"/>
    <w:multiLevelType w:val="multilevel"/>
    <w:tmpl w:val="2B10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15B13"/>
    <w:multiLevelType w:val="hybridMultilevel"/>
    <w:tmpl w:val="192057C4"/>
    <w:lvl w:ilvl="0" w:tplc="398E7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B90C3F"/>
    <w:multiLevelType w:val="multilevel"/>
    <w:tmpl w:val="17CA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6F4396"/>
    <w:multiLevelType w:val="multilevel"/>
    <w:tmpl w:val="18B8A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3A62A8"/>
    <w:multiLevelType w:val="multilevel"/>
    <w:tmpl w:val="03FAE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EA610A"/>
    <w:multiLevelType w:val="multilevel"/>
    <w:tmpl w:val="1382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EE"/>
    <w:rsid w:val="00213E0F"/>
    <w:rsid w:val="00354C7F"/>
    <w:rsid w:val="004F61A7"/>
    <w:rsid w:val="005E33A6"/>
    <w:rsid w:val="0063296E"/>
    <w:rsid w:val="0077713F"/>
    <w:rsid w:val="0087769C"/>
    <w:rsid w:val="008B2AEE"/>
    <w:rsid w:val="00D466FC"/>
    <w:rsid w:val="00F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769C"/>
    <w:pPr>
      <w:ind w:left="714" w:hanging="357"/>
    </w:pPr>
    <w:rPr>
      <w:rFonts w:eastAsia="Calibri"/>
      <w:sz w:val="26"/>
      <w:szCs w:val="26"/>
    </w:rPr>
  </w:style>
  <w:style w:type="paragraph" w:styleId="1">
    <w:name w:val="heading 1"/>
    <w:basedOn w:val="a0"/>
    <w:next w:val="a0"/>
    <w:link w:val="10"/>
    <w:qFormat/>
    <w:rsid w:val="004F61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F61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0"/>
    <w:next w:val="a0"/>
    <w:link w:val="a5"/>
    <w:qFormat/>
    <w:rsid w:val="004F61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rsid w:val="004F61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qFormat/>
    <w:rsid w:val="004F61A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1"/>
    <w:link w:val="a6"/>
    <w:rsid w:val="004F61A7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Intense Reference"/>
    <w:basedOn w:val="a1"/>
    <w:uiPriority w:val="32"/>
    <w:qFormat/>
    <w:rsid w:val="004F61A7"/>
    <w:rPr>
      <w:b/>
      <w:bCs/>
      <w:smallCaps/>
      <w:color w:val="C0504D" w:themeColor="accent2"/>
      <w:spacing w:val="5"/>
      <w:u w:val="single"/>
    </w:rPr>
  </w:style>
  <w:style w:type="character" w:styleId="a9">
    <w:name w:val="Book Title"/>
    <w:basedOn w:val="a1"/>
    <w:uiPriority w:val="33"/>
    <w:qFormat/>
    <w:rsid w:val="004F61A7"/>
    <w:rPr>
      <w:b/>
      <w:bCs/>
      <w:smallCaps/>
      <w:spacing w:val="5"/>
    </w:rPr>
  </w:style>
  <w:style w:type="table" w:customStyle="1" w:styleId="11">
    <w:name w:val="Сетка таблицы1"/>
    <w:basedOn w:val="a2"/>
    <w:next w:val="aa"/>
    <w:uiPriority w:val="59"/>
    <w:rsid w:val="008776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59"/>
    <w:rsid w:val="008776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3"/>
    <w:uiPriority w:val="99"/>
    <w:semiHidden/>
    <w:unhideWhenUsed/>
    <w:rsid w:val="0087769C"/>
  </w:style>
  <w:style w:type="paragraph" w:customStyle="1" w:styleId="a">
    <w:name w:val="Перечень"/>
    <w:basedOn w:val="a0"/>
    <w:next w:val="a0"/>
    <w:link w:val="ab"/>
    <w:qFormat/>
    <w:rsid w:val="0087769C"/>
    <w:pPr>
      <w:numPr>
        <w:numId w:val="7"/>
      </w:numPr>
      <w:suppressAutoHyphens/>
      <w:spacing w:line="360" w:lineRule="auto"/>
      <w:ind w:left="0" w:firstLine="284"/>
      <w:jc w:val="both"/>
    </w:pPr>
    <w:rPr>
      <w:sz w:val="28"/>
      <w:szCs w:val="22"/>
      <w:u w:color="000000"/>
      <w:bdr w:val="nil"/>
      <w:lang w:eastAsia="ru-RU"/>
    </w:rPr>
  </w:style>
  <w:style w:type="character" w:customStyle="1" w:styleId="ab">
    <w:name w:val="Перечень Знак"/>
    <w:link w:val="a"/>
    <w:rsid w:val="0087769C"/>
    <w:rPr>
      <w:rFonts w:eastAsia="Calibri"/>
      <w:sz w:val="28"/>
      <w:szCs w:val="22"/>
      <w:u w:color="000000"/>
      <w:bdr w:val="nil"/>
      <w:lang w:eastAsia="ru-RU"/>
    </w:rPr>
  </w:style>
  <w:style w:type="paragraph" w:customStyle="1" w:styleId="13">
    <w:name w:val="Без интервала1"/>
    <w:next w:val="ac"/>
    <w:uiPriority w:val="1"/>
    <w:qFormat/>
    <w:rsid w:val="0087769C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No Spacing"/>
    <w:uiPriority w:val="1"/>
    <w:qFormat/>
    <w:rsid w:val="0087769C"/>
    <w:pPr>
      <w:ind w:left="714" w:hanging="357"/>
    </w:pPr>
    <w:rPr>
      <w:rFonts w:eastAsia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769C"/>
    <w:pPr>
      <w:ind w:left="714" w:hanging="357"/>
    </w:pPr>
    <w:rPr>
      <w:rFonts w:eastAsia="Calibri"/>
      <w:sz w:val="26"/>
      <w:szCs w:val="26"/>
    </w:rPr>
  </w:style>
  <w:style w:type="paragraph" w:styleId="1">
    <w:name w:val="heading 1"/>
    <w:basedOn w:val="a0"/>
    <w:next w:val="a0"/>
    <w:link w:val="10"/>
    <w:qFormat/>
    <w:rsid w:val="004F61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F61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0"/>
    <w:next w:val="a0"/>
    <w:link w:val="a5"/>
    <w:qFormat/>
    <w:rsid w:val="004F61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rsid w:val="004F61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qFormat/>
    <w:rsid w:val="004F61A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1"/>
    <w:link w:val="a6"/>
    <w:rsid w:val="004F61A7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Intense Reference"/>
    <w:basedOn w:val="a1"/>
    <w:uiPriority w:val="32"/>
    <w:qFormat/>
    <w:rsid w:val="004F61A7"/>
    <w:rPr>
      <w:b/>
      <w:bCs/>
      <w:smallCaps/>
      <w:color w:val="C0504D" w:themeColor="accent2"/>
      <w:spacing w:val="5"/>
      <w:u w:val="single"/>
    </w:rPr>
  </w:style>
  <w:style w:type="character" w:styleId="a9">
    <w:name w:val="Book Title"/>
    <w:basedOn w:val="a1"/>
    <w:uiPriority w:val="33"/>
    <w:qFormat/>
    <w:rsid w:val="004F61A7"/>
    <w:rPr>
      <w:b/>
      <w:bCs/>
      <w:smallCaps/>
      <w:spacing w:val="5"/>
    </w:rPr>
  </w:style>
  <w:style w:type="table" w:customStyle="1" w:styleId="11">
    <w:name w:val="Сетка таблицы1"/>
    <w:basedOn w:val="a2"/>
    <w:next w:val="aa"/>
    <w:uiPriority w:val="59"/>
    <w:rsid w:val="008776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59"/>
    <w:rsid w:val="008776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3"/>
    <w:uiPriority w:val="99"/>
    <w:semiHidden/>
    <w:unhideWhenUsed/>
    <w:rsid w:val="0087769C"/>
  </w:style>
  <w:style w:type="paragraph" w:customStyle="1" w:styleId="a">
    <w:name w:val="Перечень"/>
    <w:basedOn w:val="a0"/>
    <w:next w:val="a0"/>
    <w:link w:val="ab"/>
    <w:qFormat/>
    <w:rsid w:val="0087769C"/>
    <w:pPr>
      <w:numPr>
        <w:numId w:val="7"/>
      </w:numPr>
      <w:suppressAutoHyphens/>
      <w:spacing w:line="360" w:lineRule="auto"/>
      <w:ind w:left="0" w:firstLine="284"/>
      <w:jc w:val="both"/>
    </w:pPr>
    <w:rPr>
      <w:sz w:val="28"/>
      <w:szCs w:val="22"/>
      <w:u w:color="000000"/>
      <w:bdr w:val="nil"/>
      <w:lang w:eastAsia="ru-RU"/>
    </w:rPr>
  </w:style>
  <w:style w:type="character" w:customStyle="1" w:styleId="ab">
    <w:name w:val="Перечень Знак"/>
    <w:link w:val="a"/>
    <w:rsid w:val="0087769C"/>
    <w:rPr>
      <w:rFonts w:eastAsia="Calibri"/>
      <w:sz w:val="28"/>
      <w:szCs w:val="22"/>
      <w:u w:color="000000"/>
      <w:bdr w:val="nil"/>
      <w:lang w:eastAsia="ru-RU"/>
    </w:rPr>
  </w:style>
  <w:style w:type="paragraph" w:customStyle="1" w:styleId="13">
    <w:name w:val="Без интервала1"/>
    <w:next w:val="ac"/>
    <w:uiPriority w:val="1"/>
    <w:qFormat/>
    <w:rsid w:val="0087769C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No Spacing"/>
    <w:uiPriority w:val="1"/>
    <w:qFormat/>
    <w:rsid w:val="0087769C"/>
    <w:pPr>
      <w:ind w:left="714" w:hanging="357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5116</Words>
  <Characters>29163</Characters>
  <Application>Microsoft Office Word</Application>
  <DocSecurity>0</DocSecurity>
  <Lines>243</Lines>
  <Paragraphs>68</Paragraphs>
  <ScaleCrop>false</ScaleCrop>
  <Company/>
  <LinksUpToDate>false</LinksUpToDate>
  <CharactersWithSpaces>34211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2021-08-26T09:45:00Z</dcterms:created>
  <dcterms:modified xsi:type="dcterms:W3CDTF">2023-02-03T12:34:00Z</dcterms:modified>
</cp:coreProperties>
</file>